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BC" w:rsidRDefault="00CC70BC">
      <w:pPr>
        <w:pStyle w:val="Heading1"/>
        <w:jc w:val="center"/>
        <w:rPr>
          <w:color w:val="004DC0"/>
          <w:sz w:val="32"/>
          <w:szCs w:val="32"/>
        </w:rPr>
      </w:pPr>
      <w:r>
        <w:rPr>
          <w:color w:val="004DC0"/>
          <w:sz w:val="32"/>
          <w:szCs w:val="32"/>
        </w:rPr>
        <w:t>Рекомендации</w:t>
      </w:r>
    </w:p>
    <w:p w:rsidR="00CC70BC" w:rsidRDefault="00CC70BC">
      <w:pPr>
        <w:pStyle w:val="Heading1"/>
        <w:jc w:val="center"/>
        <w:rPr>
          <w:color w:val="004DC0"/>
          <w:sz w:val="32"/>
          <w:szCs w:val="32"/>
        </w:rPr>
      </w:pPr>
      <w:r>
        <w:rPr>
          <w:color w:val="004DC0"/>
          <w:sz w:val="32"/>
          <w:szCs w:val="32"/>
        </w:rPr>
        <w:t xml:space="preserve"> родителям по профилактике деструктивных проявлений у детей и подростков</w:t>
      </w:r>
    </w:p>
    <w:p w:rsidR="00CC70BC" w:rsidRDefault="00CC70BC">
      <w:pPr>
        <w:pStyle w:val="Heading1"/>
        <w:rPr>
          <w:sz w:val="32"/>
          <w:szCs w:val="32"/>
        </w:rPr>
      </w:pPr>
    </w:p>
    <w:p w:rsidR="00CC70BC" w:rsidRDefault="00CC70BC">
      <w:pPr>
        <w:pStyle w:val="Heading1"/>
        <w:rPr>
          <w:rFonts w:cstheme="minorBidi"/>
          <w:b w:val="0"/>
          <w:bCs w:val="0"/>
          <w:color w:val="auto"/>
          <w:kern w:val="0"/>
          <w:sz w:val="24"/>
          <w:szCs w:val="24"/>
        </w:rPr>
      </w:pP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jc w:val="center"/>
        <w:rPr>
          <w:b/>
          <w:bCs/>
          <w:i/>
          <w:iCs/>
          <w:color w:val="C00000"/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 xml:space="preserve">ПОМНИТЕ! </w:t>
      </w:r>
    </w:p>
    <w:p w:rsidR="00CC70BC" w:rsidRDefault="00CC70BC">
      <w:pPr>
        <w:spacing w:after="28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Хороший эмоциональный контакт с ребенком, ответственное </w:t>
      </w:r>
    </w:p>
    <w:p w:rsidR="00CC70BC" w:rsidRDefault="00CC70BC">
      <w:pPr>
        <w:spacing w:after="28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и внимательное отношение  к нему является главным условием </w:t>
      </w:r>
    </w:p>
    <w:p w:rsidR="00CC70BC" w:rsidRDefault="00CC70BC">
      <w:pPr>
        <w:spacing w:after="28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C00000"/>
          <w:sz w:val="28"/>
          <w:szCs w:val="28"/>
        </w:rPr>
        <w:t>профилактики у него деструктивного поведения</w:t>
      </w:r>
      <w:r>
        <w:rPr>
          <w:b/>
          <w:bCs/>
          <w:i/>
          <w:iCs/>
          <w:color w:val="C00000"/>
          <w:sz w:val="32"/>
          <w:szCs w:val="32"/>
        </w:rPr>
        <w:t xml:space="preserve">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>О</w:t>
      </w:r>
      <w:r>
        <w:rPr>
          <w:sz w:val="28"/>
          <w:szCs w:val="28"/>
        </w:rPr>
        <w:t xml:space="preserve">бращайте внимание на факты, подтверждающие негативные контакты или стремления ребенка к контактам с лицами деструктивной направленности (интересуется темами, целенаправленно собирает информацию о случаях деструктивных проявлений у других, замечен в "неблагополучной" компании)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>П</w:t>
      </w:r>
      <w:r>
        <w:rPr>
          <w:sz w:val="28"/>
          <w:szCs w:val="28"/>
        </w:rPr>
        <w:t xml:space="preserve">роявляйте интерес, осуществляйте контроль активности ребенка в сети Интернет, в социальных сетях.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>У</w:t>
      </w:r>
      <w:r>
        <w:rPr>
          <w:sz w:val="28"/>
          <w:szCs w:val="28"/>
        </w:rPr>
        <w:t xml:space="preserve">чите ребенка правилам безопасного поведения (в том числе в сети Интернет).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4D00"/>
          <w:sz w:val="28"/>
          <w:szCs w:val="28"/>
        </w:rPr>
        <w:t>О</w:t>
      </w:r>
      <w:r>
        <w:rPr>
          <w:sz w:val="28"/>
          <w:szCs w:val="28"/>
        </w:rPr>
        <w:t xml:space="preserve">бращайте внимание на характер ваших отношений с ребенком (уровень доверия между вами, удовлетворенность базовых потребностей ребенка). Жестокое отношение к ребенку, игнорирование, сверхоконтроль или попустительство являются факторами риска его психологического здоровья и способствуют развитию у него деструктивных проявлений.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4D00"/>
          <w:sz w:val="28"/>
          <w:szCs w:val="28"/>
        </w:rPr>
        <w:t>О</w:t>
      </w:r>
      <w:r>
        <w:rPr>
          <w:sz w:val="28"/>
          <w:szCs w:val="28"/>
        </w:rPr>
        <w:t xml:space="preserve">бращайте внимание на признаки кризисных состояний у ребенка (высокая тревога, напряжение, агрессивность, изоляция, угнетенное или подавленное состояние, повышенная возбудимость)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4D00"/>
          <w:sz w:val="28"/>
          <w:szCs w:val="28"/>
        </w:rPr>
        <w:t>И</w:t>
      </w:r>
      <w:r>
        <w:rPr>
          <w:sz w:val="28"/>
          <w:szCs w:val="28"/>
        </w:rPr>
        <w:t xml:space="preserve">нтересуйтесь делами вашего ребенка, событиями его жизни (с кем дружит, с кем конфликтует, как взаимодействует с учителями и т.д.).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4D00"/>
          <w:sz w:val="28"/>
          <w:szCs w:val="28"/>
        </w:rPr>
        <w:t>П</w:t>
      </w:r>
      <w:r>
        <w:rPr>
          <w:sz w:val="28"/>
          <w:szCs w:val="28"/>
        </w:rPr>
        <w:t xml:space="preserve">оказывайте ребенку пример уважительного отношения к себе и другим людям, будьте для своего ребенка авторитетом.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C70BC" w:rsidRDefault="00CC70BC">
      <w:pPr>
        <w:spacing w:after="28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4D00"/>
          <w:sz w:val="28"/>
          <w:szCs w:val="28"/>
        </w:rPr>
        <w:t>Ф</w:t>
      </w:r>
      <w:r>
        <w:rPr>
          <w:sz w:val="28"/>
          <w:szCs w:val="28"/>
        </w:rPr>
        <w:t xml:space="preserve">ормируйте у ребенка толерантное отношение к отличиям других людей </w:t>
      </w:r>
    </w:p>
    <w:p w:rsidR="00CC70BC" w:rsidRDefault="00CC70BC">
      <w:pPr>
        <w:overflowPunct/>
        <w:rPr>
          <w:rFonts w:cstheme="minorBidi"/>
          <w:color w:val="auto"/>
          <w:kern w:val="0"/>
          <w:sz w:val="24"/>
          <w:szCs w:val="24"/>
        </w:rPr>
        <w:sectPr w:rsidR="00CC70B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00000" w:rsidRDefault="00CC70BC" w:rsidP="00CC70BC">
      <w:pPr>
        <w:spacing w:after="280"/>
      </w:pPr>
      <w:r>
        <w:rPr>
          <w:b/>
          <w:bCs/>
          <w:color w:val="C04D00"/>
          <w:sz w:val="28"/>
          <w:szCs w:val="28"/>
        </w:rPr>
        <w:t>Е</w:t>
      </w:r>
      <w:r>
        <w:rPr>
          <w:sz w:val="28"/>
          <w:szCs w:val="28"/>
        </w:rPr>
        <w:t xml:space="preserve">сли вы испытываете недостаток знаний в понимании поведения вашего ребенка или взаимоотношений с ним, обращайтесь за дополнительной информацией к психологу, социальному педагогу, медицинскому работнику, сотрудниками полиции, КДН и ЗП. </w:t>
      </w:r>
    </w:p>
    <w:sectPr w:rsidR="00000000" w:rsidSect="00CC70B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BC"/>
    <w:rsid w:val="00C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