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F2" w:rsidRPr="009C3E49" w:rsidRDefault="007F47F2" w:rsidP="009C3E49">
      <w:pPr>
        <w:spacing w:line="276" w:lineRule="auto"/>
        <w:jc w:val="center"/>
      </w:pPr>
      <w:r w:rsidRPr="009C3E49">
        <w:t>АДМИНИСТРАЦИЯ НАВЛИНСКОГО РАЙОНА</w:t>
      </w:r>
    </w:p>
    <w:p w:rsidR="007F47F2" w:rsidRPr="009C3E49" w:rsidRDefault="007F47F2" w:rsidP="009C3E49">
      <w:pPr>
        <w:spacing w:line="276" w:lineRule="auto"/>
        <w:jc w:val="center"/>
      </w:pPr>
      <w:r w:rsidRPr="009C3E49">
        <w:t>БРЯНСК</w:t>
      </w:r>
      <w:r w:rsidR="00AE07A3" w:rsidRPr="009C3E49">
        <w:t>ОЙ</w:t>
      </w:r>
      <w:r w:rsidRPr="009C3E49">
        <w:t xml:space="preserve"> ОБЛАСТ</w:t>
      </w:r>
      <w:r w:rsidR="00AE07A3" w:rsidRPr="009C3E49">
        <w:t>И</w:t>
      </w:r>
    </w:p>
    <w:p w:rsidR="007F47F2" w:rsidRPr="009C3E49" w:rsidRDefault="007F47F2" w:rsidP="009C3E49">
      <w:pPr>
        <w:spacing w:line="276" w:lineRule="auto"/>
        <w:jc w:val="center"/>
      </w:pPr>
    </w:p>
    <w:p w:rsidR="007F47F2" w:rsidRPr="009C3E49" w:rsidRDefault="007F47F2" w:rsidP="009C3E49">
      <w:pPr>
        <w:spacing w:line="276" w:lineRule="auto"/>
        <w:jc w:val="center"/>
      </w:pPr>
      <w:r w:rsidRPr="009C3E49">
        <w:t>РЕШЕНИЕ</w:t>
      </w:r>
    </w:p>
    <w:p w:rsidR="007F47F2" w:rsidRPr="009C3E49" w:rsidRDefault="007F47F2" w:rsidP="009C3E49">
      <w:pPr>
        <w:spacing w:line="276" w:lineRule="auto"/>
        <w:jc w:val="center"/>
      </w:pPr>
      <w:r w:rsidRPr="009C3E49">
        <w:t>к</w:t>
      </w:r>
      <w:r w:rsidR="00460358" w:rsidRPr="009C3E49">
        <w:t xml:space="preserve">оллегии при главе администрации Навлинского </w:t>
      </w:r>
      <w:r w:rsidRPr="009C3E49">
        <w:t>района</w:t>
      </w:r>
    </w:p>
    <w:p w:rsidR="007F47F2" w:rsidRPr="009C3E49" w:rsidRDefault="007F47F2" w:rsidP="009C3E49">
      <w:pPr>
        <w:spacing w:line="276" w:lineRule="auto"/>
        <w:jc w:val="center"/>
      </w:pPr>
    </w:p>
    <w:p w:rsidR="007F47F2" w:rsidRPr="009C3E49" w:rsidRDefault="007F47F2" w:rsidP="009C3E49">
      <w:pPr>
        <w:spacing w:line="276" w:lineRule="auto"/>
        <w:jc w:val="center"/>
      </w:pPr>
    </w:p>
    <w:p w:rsidR="007F47F2" w:rsidRPr="009C3E49" w:rsidRDefault="007F47F2" w:rsidP="009C3E49">
      <w:pPr>
        <w:spacing w:line="276" w:lineRule="auto"/>
        <w:jc w:val="both"/>
      </w:pPr>
      <w:r w:rsidRPr="009C3E49">
        <w:t xml:space="preserve">от </w:t>
      </w:r>
      <w:r w:rsidR="00661C34">
        <w:t>30.07.2018г</w:t>
      </w:r>
      <w:r w:rsidRPr="009C3E49">
        <w:t xml:space="preserve"> №</w:t>
      </w:r>
      <w:r w:rsidR="00210FB1">
        <w:t xml:space="preserve"> </w:t>
      </w:r>
      <w:r w:rsidR="00661C34">
        <w:t>7/1</w:t>
      </w:r>
    </w:p>
    <w:p w:rsidR="007F47F2" w:rsidRPr="009C3E49" w:rsidRDefault="007F47F2" w:rsidP="009C3E49">
      <w:pPr>
        <w:spacing w:line="276" w:lineRule="auto"/>
        <w:jc w:val="both"/>
      </w:pPr>
      <w:r w:rsidRPr="009C3E49">
        <w:t>п. Навля</w:t>
      </w:r>
    </w:p>
    <w:p w:rsidR="007F47F2" w:rsidRPr="009C3E49" w:rsidRDefault="007F47F2" w:rsidP="009C3E49">
      <w:pPr>
        <w:spacing w:line="276" w:lineRule="auto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130714" w:rsidRPr="009C3E49" w:rsidTr="009C3E49">
        <w:tc>
          <w:tcPr>
            <w:tcW w:w="6062" w:type="dxa"/>
          </w:tcPr>
          <w:p w:rsidR="00130714" w:rsidRPr="009C3E49" w:rsidRDefault="00130714" w:rsidP="00F06284">
            <w:pPr>
              <w:spacing w:line="276" w:lineRule="auto"/>
              <w:jc w:val="both"/>
            </w:pPr>
            <w:r w:rsidRPr="009C3E49">
              <w:t>Об исполнении бюджета</w:t>
            </w:r>
            <w:r w:rsidR="009C3E49">
              <w:t xml:space="preserve"> </w:t>
            </w:r>
            <w:r w:rsidRPr="009C3E49">
              <w:t>муниципального образования «</w:t>
            </w:r>
            <w:proofErr w:type="spellStart"/>
            <w:r w:rsidRPr="009C3E49">
              <w:t>Навлинский</w:t>
            </w:r>
            <w:proofErr w:type="spellEnd"/>
            <w:r w:rsidRPr="009C3E49">
              <w:t xml:space="preserve"> район» за </w:t>
            </w:r>
            <w:r w:rsidR="00F06284">
              <w:t>1</w:t>
            </w:r>
            <w:r w:rsidR="009E7D08">
              <w:t xml:space="preserve"> полугодие</w:t>
            </w:r>
            <w:r w:rsidRPr="009C3E49">
              <w:t xml:space="preserve"> 201</w:t>
            </w:r>
            <w:r w:rsidR="00775998" w:rsidRPr="009C3E49">
              <w:t>8</w:t>
            </w:r>
            <w:r w:rsidRPr="009C3E49">
              <w:t xml:space="preserve"> года</w:t>
            </w:r>
          </w:p>
        </w:tc>
        <w:tc>
          <w:tcPr>
            <w:tcW w:w="3685" w:type="dxa"/>
          </w:tcPr>
          <w:p w:rsidR="00130714" w:rsidRPr="009C3E49" w:rsidRDefault="00130714" w:rsidP="009C3E49">
            <w:pPr>
              <w:spacing w:line="276" w:lineRule="auto"/>
              <w:jc w:val="both"/>
            </w:pPr>
          </w:p>
        </w:tc>
      </w:tr>
    </w:tbl>
    <w:p w:rsidR="0087242D" w:rsidRPr="009C3E49" w:rsidRDefault="0087242D" w:rsidP="009C3E49">
      <w:pPr>
        <w:spacing w:line="276" w:lineRule="auto"/>
        <w:jc w:val="both"/>
      </w:pPr>
    </w:p>
    <w:p w:rsidR="002715AA" w:rsidRPr="009C3E49" w:rsidRDefault="002715AA" w:rsidP="009C3E49">
      <w:pPr>
        <w:spacing w:line="276" w:lineRule="auto"/>
        <w:ind w:firstLine="540"/>
        <w:jc w:val="both"/>
      </w:pPr>
    </w:p>
    <w:p w:rsidR="00EC00DE" w:rsidRPr="009C3E49" w:rsidRDefault="007F47F2" w:rsidP="009C3E49">
      <w:pPr>
        <w:spacing w:line="276" w:lineRule="auto"/>
        <w:ind w:firstLine="567"/>
        <w:jc w:val="both"/>
      </w:pPr>
      <w:r w:rsidRPr="009C3E49">
        <w:t xml:space="preserve">Заслушав и обсудив доклад заместителя </w:t>
      </w:r>
      <w:r w:rsidR="00DF7FAD" w:rsidRPr="009C3E49">
        <w:t>главы</w:t>
      </w:r>
      <w:r w:rsidR="00072B3D" w:rsidRPr="009C3E49">
        <w:t xml:space="preserve"> администрации района</w:t>
      </w:r>
      <w:r w:rsidRPr="009C3E49">
        <w:t xml:space="preserve"> </w:t>
      </w:r>
      <w:proofErr w:type="gramStart"/>
      <w:r w:rsidR="00DF7FAD" w:rsidRPr="009C3E49">
        <w:t>Сонных</w:t>
      </w:r>
      <w:proofErr w:type="gramEnd"/>
      <w:r w:rsidR="00DF7FAD" w:rsidRPr="009C3E49">
        <w:t xml:space="preserve"> Т.А</w:t>
      </w:r>
      <w:r w:rsidR="00072B3D" w:rsidRPr="009C3E49">
        <w:t>.</w:t>
      </w:r>
      <w:r w:rsidR="002D72E7" w:rsidRPr="009C3E49">
        <w:t>,</w:t>
      </w:r>
      <w:r w:rsidRPr="009C3E49">
        <w:t xml:space="preserve"> </w:t>
      </w:r>
      <w:r w:rsidR="00C66CA4" w:rsidRPr="009C3E49">
        <w:t>К</w:t>
      </w:r>
      <w:r w:rsidRPr="009C3E49">
        <w:t>оллегия отмечает:</w:t>
      </w:r>
      <w:bookmarkStart w:id="0" w:name="_GoBack"/>
      <w:bookmarkEnd w:id="0"/>
    </w:p>
    <w:p w:rsidR="00DA13F2" w:rsidRDefault="00DA13F2" w:rsidP="00DA13F2">
      <w:pPr>
        <w:spacing w:line="276" w:lineRule="auto"/>
        <w:ind w:firstLine="567"/>
        <w:jc w:val="both"/>
      </w:pPr>
      <w:proofErr w:type="gramStart"/>
      <w:r>
        <w:t>Исполнение бюджета района осуществляется в рамках действующих норм Бюджетного кодекса РФ, межбюджетных отношений, сформированных между областным бюджетом и бюджетом района, и в соответствии с Решением районного Совета народных депутатов от 29.12.2017 №5-334 «О бюджете муниципального образования «</w:t>
      </w:r>
      <w:proofErr w:type="spellStart"/>
      <w:r>
        <w:t>Навлинский</w:t>
      </w:r>
      <w:proofErr w:type="spellEnd"/>
      <w:r>
        <w:t xml:space="preserve"> район» на 2018 год и на плановый период 2019 и 2020 годов» (с учетом внесенных изменений и дополнений).</w:t>
      </w:r>
      <w:proofErr w:type="gramEnd"/>
    </w:p>
    <w:p w:rsidR="00DA13F2" w:rsidRDefault="00DA13F2" w:rsidP="00DA13F2">
      <w:pPr>
        <w:spacing w:line="276" w:lineRule="auto"/>
        <w:ind w:firstLine="567"/>
        <w:jc w:val="both"/>
      </w:pPr>
      <w:r>
        <w:t>Бюджет муниципального образования «</w:t>
      </w:r>
      <w:proofErr w:type="spellStart"/>
      <w:r>
        <w:t>Навлинский</w:t>
      </w:r>
      <w:proofErr w:type="spellEnd"/>
      <w:r>
        <w:t xml:space="preserve"> район» за 1 полугодие 2018 года исполнен по доходам в объеме 185 232 тыс. руб., что выше аналогичного периода прошлого года (далее - АППГ) на 5,8%, или на 10 199 тыс. руб.  Годовой план исполнен на 49,3%. </w:t>
      </w:r>
    </w:p>
    <w:p w:rsidR="00DA13F2" w:rsidRDefault="00DA13F2" w:rsidP="00DA13F2">
      <w:pPr>
        <w:spacing w:line="276" w:lineRule="auto"/>
        <w:ind w:firstLine="567"/>
        <w:jc w:val="both"/>
      </w:pPr>
      <w:r>
        <w:t>В структуре доходов бюджета налоговые и неналоговые доходы занимают 28,2%, безвозмездные поступления из других уровней бюджетной системы – 71,8%.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Объем поступлений налоговых и неналоговых доходов составил 52 254 тыс. руб., темп роста – 108,2%. Годовой план исполнен на 54,4%. 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Удельный вес налоговых платежей в общей сумме налоговых и неналоговых доходов составил 85,3%, неналоговых –14,7%. </w:t>
      </w:r>
    </w:p>
    <w:p w:rsidR="00DA13F2" w:rsidRDefault="00DA13F2" w:rsidP="00DA13F2">
      <w:pPr>
        <w:spacing w:line="276" w:lineRule="auto"/>
        <w:ind w:firstLine="567"/>
        <w:jc w:val="both"/>
      </w:pPr>
      <w:r>
        <w:t>В целом за отчетный период поступления налоговых и неналоговых доходов увеличились к АППГ на 3 938 тыс. руб., при этом налоговые поступления выросли на 4 498 тыс. руб., неналоговые платежи – снизились на 560 тыс. руб.</w:t>
      </w:r>
    </w:p>
    <w:p w:rsidR="00DA13F2" w:rsidRDefault="00DA13F2" w:rsidP="00DA13F2">
      <w:pPr>
        <w:spacing w:line="276" w:lineRule="auto"/>
        <w:ind w:firstLine="567"/>
        <w:jc w:val="both"/>
      </w:pPr>
      <w:r>
        <w:t>Основные поступления в бюджет района (81,1%) обеспечены четырьмя доходными источниками: налогом на доходы физических лиц, налогами на совокупный доход, налоги на товары (работы, услуги), реализуемые на территории РФ, и доходами от продажи материальных и нематериальных активов.</w:t>
      </w:r>
    </w:p>
    <w:p w:rsidR="00DA13F2" w:rsidRDefault="00DA13F2" w:rsidP="00DA13F2">
      <w:pPr>
        <w:spacing w:line="276" w:lineRule="auto"/>
        <w:ind w:firstLine="567"/>
        <w:jc w:val="both"/>
      </w:pPr>
      <w:r>
        <w:t>Наибольший удельный вес, по-прежнему, занимает налог на доходы физических лиц – 67,4% (35 240 тыс. руб.). По сравнению с прошлым годом поступления НДФЛ увеличились на 4 265 тыс. руб., темп роста составил 113,8%. Годовой план исполнен на 50,1%.</w:t>
      </w:r>
    </w:p>
    <w:p w:rsidR="00DA13F2" w:rsidRDefault="00DA13F2" w:rsidP="00DA13F2">
      <w:pPr>
        <w:spacing w:line="276" w:lineRule="auto"/>
        <w:ind w:firstLine="567"/>
        <w:jc w:val="both"/>
      </w:pPr>
      <w:r>
        <w:t>Основные поступления по НДФЛ обеспечивают налогоплательщики: ГБУЗ «</w:t>
      </w:r>
      <w:proofErr w:type="spellStart"/>
      <w:r>
        <w:t>Навлинская</w:t>
      </w:r>
      <w:proofErr w:type="spellEnd"/>
      <w:r>
        <w:t xml:space="preserve"> ЦРБ», учреждения образования, ПАО «</w:t>
      </w:r>
      <w:proofErr w:type="spellStart"/>
      <w:r>
        <w:t>Навлинский</w:t>
      </w:r>
      <w:proofErr w:type="spellEnd"/>
      <w:r>
        <w:t xml:space="preserve"> завод </w:t>
      </w:r>
      <w:proofErr w:type="spellStart"/>
      <w:r>
        <w:t>Промсвязь</w:t>
      </w:r>
      <w:proofErr w:type="spellEnd"/>
      <w:r>
        <w:t>», МО МВД России «</w:t>
      </w:r>
      <w:proofErr w:type="spellStart"/>
      <w:r>
        <w:t>Навлинский</w:t>
      </w:r>
      <w:proofErr w:type="spellEnd"/>
      <w:r>
        <w:t xml:space="preserve">», Московская дирекция инфраструктуры (ОАО РЖД), ООО «Брянский кирпичный завод». </w:t>
      </w:r>
    </w:p>
    <w:p w:rsidR="00DA13F2" w:rsidRDefault="00DA13F2" w:rsidP="00DA13F2">
      <w:pPr>
        <w:spacing w:line="276" w:lineRule="auto"/>
        <w:ind w:firstLine="567"/>
        <w:jc w:val="both"/>
      </w:pPr>
      <w:r>
        <w:t>По группе налогов на совокупный доход поступило всего 4 396 тыс. руб., что ниже АППГ на 210 тыс. руб. Годовой план исполнен на 50,0%.</w:t>
      </w:r>
    </w:p>
    <w:p w:rsidR="00DA13F2" w:rsidRDefault="00DA13F2" w:rsidP="00DA13F2">
      <w:pPr>
        <w:spacing w:line="276" w:lineRule="auto"/>
        <w:ind w:firstLine="567"/>
        <w:jc w:val="both"/>
      </w:pPr>
      <w:r>
        <w:lastRenderedPageBreak/>
        <w:t xml:space="preserve">По группе налогов на товары (работы, услуги), реализуемые на территории РФ, доходы от акцизов на ГСМ увеличены на 152 тыс. руб. и составили 3 991 тыс. руб., темп роста – 104,0%. Годовой план исполнен на 47,7%. 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Объем неналоговых платежей за отчетный период составил 7 665 тыс. руб., что меньше АППГ на 560 тыс. руб. Годовой план исполнен на 107,2 %. </w:t>
      </w:r>
    </w:p>
    <w:p w:rsidR="00DA13F2" w:rsidRDefault="00DA13F2" w:rsidP="00DA13F2">
      <w:pPr>
        <w:spacing w:line="276" w:lineRule="auto"/>
        <w:ind w:firstLine="567"/>
        <w:jc w:val="both"/>
      </w:pPr>
      <w:proofErr w:type="gramStart"/>
      <w:r>
        <w:t xml:space="preserve">Доходы от использования имущества, находящегося в муниципальной собственности, увеличены на 980 тыс. руб. и составили 4 023 тыс. руб. По указанному доходному источнику в бюджет поступали доходы от сдачи в аренду имущества, находящегося в муниципальной собственности, доходы от арендной платы за земельные участки, расположенные в границах поселений. </w:t>
      </w:r>
      <w:proofErr w:type="gramEnd"/>
    </w:p>
    <w:p w:rsidR="00DA13F2" w:rsidRDefault="00DA13F2" w:rsidP="00DA13F2">
      <w:pPr>
        <w:spacing w:line="276" w:lineRule="auto"/>
        <w:ind w:firstLine="567"/>
        <w:jc w:val="both"/>
      </w:pPr>
      <w:r>
        <w:t>Доходы от продажи материальных и нематериальных активов поступили в объеме 2 640 тыс. руб., что ниже АППГ на 1 705 тыс. руб.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Доходы от поступления штрафных санкций составили 720 тыс. руб., что больше АППГ на 114 тыс. руб. 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Общая сумма недоимки по налоговым платежам в консолидированный бюджет района на конец отчетного периода уменьшилась на 4 485 тыс. руб. и составила 19 951 тыс. руб. Значительный рост недоимки сложился по налогу в связи с применением упрощенной системы налогообложения - на 573 тыс. руб., по НДФЛ – на 1 063 тыс. руб., по налогу на имущество организаций </w:t>
      </w:r>
      <w:proofErr w:type="gramStart"/>
      <w:r>
        <w:t>–н</w:t>
      </w:r>
      <w:proofErr w:type="gramEnd"/>
      <w:r>
        <w:t xml:space="preserve">а 253 тыс. рублей. Снижение недоимки произошло по транспортному налогу с физических лиц – на 4 326 тыс. руб., земельному налогу – на 1 512 тыс. руб., по налогу на имущество физических лиц – на 428 тыс. руб. </w:t>
      </w:r>
    </w:p>
    <w:p w:rsidR="00DA13F2" w:rsidRDefault="00DA13F2" w:rsidP="00DA13F2">
      <w:pPr>
        <w:spacing w:line="276" w:lineRule="auto"/>
        <w:ind w:firstLine="567"/>
        <w:jc w:val="both"/>
      </w:pPr>
      <w:r>
        <w:t>Недоимка по налоговым платежам, формирующим бюджет района, на конец отчетного периода увеличилась на 496 тыс. руб. и составила 1 452 тыс. руб.</w:t>
      </w:r>
    </w:p>
    <w:p w:rsidR="00DA13F2" w:rsidRDefault="00DA13F2" w:rsidP="00DA13F2">
      <w:pPr>
        <w:spacing w:line="276" w:lineRule="auto"/>
        <w:ind w:firstLine="567"/>
        <w:jc w:val="both"/>
      </w:pPr>
      <w:r>
        <w:t>Значительный объем недоимки имеют предприятия, находящиеся в стадии банкротства: ЗАО «</w:t>
      </w:r>
      <w:proofErr w:type="spellStart"/>
      <w:r>
        <w:t>Межгорсвязьстрой</w:t>
      </w:r>
      <w:proofErr w:type="spellEnd"/>
      <w:r>
        <w:t xml:space="preserve">» – свыше 5,8 млн. руб., ОАО </w:t>
      </w:r>
      <w:proofErr w:type="spellStart"/>
      <w:r>
        <w:t>Навлинское</w:t>
      </w:r>
      <w:proofErr w:type="spellEnd"/>
      <w:r>
        <w:t xml:space="preserve"> АТП – 1,6 млн. руб., ГУП </w:t>
      </w:r>
      <w:proofErr w:type="spellStart"/>
      <w:r>
        <w:t>Навлинский</w:t>
      </w:r>
      <w:proofErr w:type="spellEnd"/>
      <w:r>
        <w:t xml:space="preserve"> лесхоз – 0,9 млн. руб. 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Так же, в числе постоянных должников отмечается СПК Труд, индивидуальный предприниматель С.В. </w:t>
      </w:r>
      <w:proofErr w:type="spellStart"/>
      <w:r>
        <w:t>Чернышов</w:t>
      </w:r>
      <w:proofErr w:type="spellEnd"/>
      <w:r>
        <w:t xml:space="preserve">. 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В 2018 году в целях снижения недоимки проведено 6 заседаний комиссии по определению причин неплатежеспособности предприятий и организаций, сокращению взаимных неплатежей и недоимки по платежам в бюджеты всех уровней, дополнительно поступило в бюджеты всех уровней 9 017 тыс. руб., в том числе в консолидированный бюджет района 3 029 тыс. руб. </w:t>
      </w:r>
    </w:p>
    <w:p w:rsidR="00DA13F2" w:rsidRDefault="00DA13F2" w:rsidP="00DA13F2">
      <w:pPr>
        <w:spacing w:line="276" w:lineRule="auto"/>
        <w:ind w:firstLine="567"/>
        <w:jc w:val="both"/>
      </w:pPr>
      <w:r>
        <w:t>Объем безвозмездных поступлений из других уровней бюджетной системы составил 132 978 тыс. руб. или 47,6% к уточненным плановым назначениям, в том числе:</w:t>
      </w:r>
    </w:p>
    <w:p w:rsidR="00DA13F2" w:rsidRDefault="00DA13F2" w:rsidP="00DA13F2">
      <w:pPr>
        <w:spacing w:line="276" w:lineRule="auto"/>
        <w:ind w:firstLine="567"/>
        <w:jc w:val="both"/>
      </w:pPr>
      <w:r>
        <w:t>­ из областного бюджета поступило 130 416,2 тыс. руб. (47,5% годового плана);</w:t>
      </w:r>
    </w:p>
    <w:p w:rsidR="00DA13F2" w:rsidRDefault="00DA13F2" w:rsidP="00DA13F2">
      <w:pPr>
        <w:spacing w:line="276" w:lineRule="auto"/>
        <w:ind w:firstLine="567"/>
        <w:jc w:val="both"/>
      </w:pPr>
      <w:r>
        <w:t>­ из бюджетов поселений (для осуществления переданных полномочий) – 1 873,5тыс. руб. (43,7%),</w:t>
      </w:r>
    </w:p>
    <w:p w:rsidR="00DA13F2" w:rsidRDefault="00DA13F2" w:rsidP="00DA13F2">
      <w:pPr>
        <w:spacing w:line="276" w:lineRule="auto"/>
        <w:ind w:firstLine="567"/>
        <w:jc w:val="both"/>
      </w:pPr>
      <w:r>
        <w:t>­ безвозмездные поступления от негосударственных организаций – 688,3 тыс. рублей (80%).</w:t>
      </w:r>
    </w:p>
    <w:p w:rsidR="00DA13F2" w:rsidRDefault="00DA13F2" w:rsidP="00DA13F2">
      <w:pPr>
        <w:spacing w:line="276" w:lineRule="auto"/>
        <w:ind w:firstLine="567"/>
        <w:jc w:val="both"/>
      </w:pPr>
      <w:r>
        <w:t>К уровню прошлого года объем безвозмездных поступлений в целом увеличен на 7 121,7 тыс. руб.</w:t>
      </w:r>
    </w:p>
    <w:p w:rsidR="00DA13F2" w:rsidRDefault="00DA13F2" w:rsidP="00DA13F2">
      <w:pPr>
        <w:spacing w:line="276" w:lineRule="auto"/>
        <w:ind w:firstLine="567"/>
        <w:jc w:val="both"/>
      </w:pPr>
      <w:r>
        <w:t>Объем дотаций снижен на 2 272,3 тыс. руб. и составил 32 819 тыс. руб.</w:t>
      </w:r>
    </w:p>
    <w:p w:rsidR="00DA13F2" w:rsidRDefault="00DA13F2" w:rsidP="00DA13F2">
      <w:pPr>
        <w:spacing w:line="276" w:lineRule="auto"/>
        <w:ind w:firstLine="567"/>
        <w:jc w:val="both"/>
      </w:pPr>
      <w:r>
        <w:t>Объем иных межбюджетных трансфертов увеличен на 1033,1 тыс. руб. и составил 1 912,7 тыс. руб.;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Объем субсидий увеличен на 289,3 тыс. руб. и составил 2 426,3 тыс. руб. </w:t>
      </w:r>
    </w:p>
    <w:p w:rsidR="00DA13F2" w:rsidRDefault="00DA13F2" w:rsidP="00DA13F2">
      <w:pPr>
        <w:spacing w:line="276" w:lineRule="auto"/>
        <w:ind w:firstLine="567"/>
        <w:jc w:val="both"/>
      </w:pPr>
      <w:r>
        <w:t>Объем субвенций увеличен на 8 071,6 тыс. руб. и составил 95 131,7 тыс. руб.</w:t>
      </w:r>
    </w:p>
    <w:p w:rsidR="00DA13F2" w:rsidRDefault="00DA13F2" w:rsidP="00DA13F2">
      <w:pPr>
        <w:spacing w:line="276" w:lineRule="auto"/>
        <w:ind w:firstLine="567"/>
        <w:jc w:val="both"/>
      </w:pPr>
      <w:r>
        <w:lastRenderedPageBreak/>
        <w:t xml:space="preserve">В целях исполнения принятых обязательств и обеспечения устойчивости бюджетной системы разработан, и реализуется план мероприятий по повышению поступления доходов, эффективности бюджетных расходов. </w:t>
      </w:r>
    </w:p>
    <w:p w:rsidR="00DA13F2" w:rsidRDefault="00DA13F2" w:rsidP="00DA13F2">
      <w:pPr>
        <w:spacing w:line="276" w:lineRule="auto"/>
        <w:ind w:firstLine="567"/>
        <w:jc w:val="both"/>
      </w:pPr>
      <w:r>
        <w:t>Экономический эффект от реализации плановых мероприятий по итогам 1 полугодия 2018 года составил 8 575,4 тыс. руб.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Расходы бюджета района за отчетный период составили 168 805 тыс. рублей, что на 7 619,5 тыс. рублей больше АППГ. Годовой план исполнен на 43,5%. </w:t>
      </w:r>
    </w:p>
    <w:p w:rsidR="00DA13F2" w:rsidRDefault="00DA13F2" w:rsidP="00DA13F2">
      <w:pPr>
        <w:spacing w:line="276" w:lineRule="auto"/>
        <w:ind w:firstLine="567"/>
        <w:jc w:val="both"/>
      </w:pPr>
      <w:r>
        <w:t>Приоритетным направлением в расходовании бюджетных средств является финансирование отраслей социально-культурной сферы. Удельный вес расходов социально-культурного блока составил 85,9% от общего объема расходов бюджета, на эти цели направлено 145 018,3 тыс. рублей.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Расходы по общегосударственным вопросам исполнены в объеме 14 831,6 тыс. руб., что составляет 43,6% к годовому плану. По сравнению с АППГ расходы возросли на 7,3% или на 1 009 тыс. руб. </w:t>
      </w:r>
    </w:p>
    <w:p w:rsidR="00DA13F2" w:rsidRDefault="00DA13F2" w:rsidP="00DA13F2">
      <w:pPr>
        <w:spacing w:line="276" w:lineRule="auto"/>
        <w:ind w:firstLine="567"/>
        <w:jc w:val="both"/>
      </w:pPr>
      <w:r>
        <w:t>Расходы на содержание МФЦ в отчетном периоде составили 1 354,6 тыс. руб. или на 77 тыс. руб. больше АППГ.</w:t>
      </w:r>
    </w:p>
    <w:p w:rsidR="00DA13F2" w:rsidRDefault="00DA13F2" w:rsidP="00DA13F2">
      <w:pPr>
        <w:spacing w:line="276" w:lineRule="auto"/>
        <w:ind w:firstLine="567"/>
        <w:jc w:val="both"/>
      </w:pPr>
      <w:r>
        <w:t>На мероприятия по оценке имущества, признанию прав и регулированию отношений муниципальной собственности было направлено 329,7 тыс. руб., или на 156,3 тыс. руб. больше АППГ.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В истекшем периоде организован и проведен конкурс по реализации проектов местных инициатив. </w:t>
      </w:r>
      <w:r w:rsidR="00DB5828">
        <w:t>Д</w:t>
      </w:r>
      <w:r>
        <w:t>ополнительные средства из бюджета района</w:t>
      </w:r>
      <w:r w:rsidR="00DB5828" w:rsidRPr="00DB5828">
        <w:t xml:space="preserve"> </w:t>
      </w:r>
      <w:r w:rsidR="00DB5828">
        <w:t xml:space="preserve">в объеме 299 тыс. руб. на решение значимых вопросов местного значения </w:t>
      </w:r>
      <w:r>
        <w:t xml:space="preserve">получили четыре сельских поселения: </w:t>
      </w:r>
      <w:proofErr w:type="spellStart"/>
      <w:r>
        <w:t>Пролысовское</w:t>
      </w:r>
      <w:proofErr w:type="spellEnd"/>
      <w:r>
        <w:t xml:space="preserve">, </w:t>
      </w:r>
      <w:proofErr w:type="spellStart"/>
      <w:r>
        <w:t>Щегловское</w:t>
      </w:r>
      <w:proofErr w:type="spellEnd"/>
      <w:r>
        <w:t xml:space="preserve">, </w:t>
      </w:r>
      <w:proofErr w:type="spellStart"/>
      <w:r>
        <w:t>Вздруженское</w:t>
      </w:r>
      <w:proofErr w:type="spellEnd"/>
      <w:r>
        <w:t xml:space="preserve"> и Соколовское.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Расходы по отрасли «Национальная экономика» составили 4 392,6 тыс. руб., что на 1 395 тыс. рублей меньше АППГ. Годовой план исполнен 30,4%. </w:t>
      </w:r>
    </w:p>
    <w:p w:rsidR="00DA13F2" w:rsidRDefault="00DA13F2" w:rsidP="00DA13F2">
      <w:pPr>
        <w:spacing w:line="276" w:lineRule="auto"/>
        <w:ind w:firstLine="567"/>
        <w:jc w:val="both"/>
      </w:pPr>
      <w:r>
        <w:t>На обеспечение пассажирских перевозок жителей района направлено 1 546,6 тыс. руб.</w:t>
      </w:r>
    </w:p>
    <w:p w:rsidR="00DA13F2" w:rsidRDefault="00DA13F2" w:rsidP="00DA13F2">
      <w:pPr>
        <w:spacing w:line="276" w:lineRule="auto"/>
        <w:ind w:firstLine="567"/>
        <w:jc w:val="both"/>
      </w:pPr>
      <w:r>
        <w:t>На содержание и ремонт дорог в сельских населенных пунктах направлено 2 727 тыс. руб.</w:t>
      </w:r>
    </w:p>
    <w:p w:rsidR="00DA13F2" w:rsidRDefault="00DA13F2" w:rsidP="00DA13F2">
      <w:pPr>
        <w:spacing w:line="276" w:lineRule="auto"/>
        <w:ind w:firstLine="567"/>
        <w:jc w:val="both"/>
      </w:pPr>
      <w:r>
        <w:t>Расходы по отрасли «Жилищно-коммунальное хозяйство» составили 15,9 тыс. рублей.</w:t>
      </w:r>
    </w:p>
    <w:p w:rsidR="00DA13F2" w:rsidRDefault="00DA13F2" w:rsidP="00DA13F2">
      <w:pPr>
        <w:spacing w:line="276" w:lineRule="auto"/>
        <w:ind w:firstLine="567"/>
        <w:jc w:val="both"/>
      </w:pPr>
      <w:r>
        <w:t>Расходы на «Образование» исполнены в объеме 124 776 тыс. руб., что на 10 678,9 тыс. рублей больше уровня АППГ. Годовой план исполнен на 49,1%.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В структуре расходов бюджета в целом затраты на образование составляют наибольшую долю – 73,9%. </w:t>
      </w:r>
    </w:p>
    <w:p w:rsidR="00DA13F2" w:rsidRDefault="00DA13F2" w:rsidP="00DA13F2">
      <w:pPr>
        <w:spacing w:line="276" w:lineRule="auto"/>
        <w:ind w:firstLine="567"/>
        <w:jc w:val="both"/>
      </w:pPr>
      <w:r>
        <w:t>На дошкольное образование в отчетном периоде направлено 26 251,6 тыс. руб., расходы на общее образование составили 75 788 тыс. руб., на содержание организаций дополнительного образования направлено 8 683,7 тыс. руб.</w:t>
      </w:r>
    </w:p>
    <w:p w:rsidR="00DA13F2" w:rsidRDefault="00DA13F2" w:rsidP="00DA13F2">
      <w:pPr>
        <w:spacing w:line="276" w:lineRule="auto"/>
        <w:ind w:firstLine="567"/>
        <w:jc w:val="both"/>
      </w:pPr>
      <w:r>
        <w:t>Объем расходов по отрасли «Культура» составил 10 839,8 тыс. руб., что выше уровня АППГ на 2 717,8 тыс. рублей. Годовой план исполнен на 44,6%. Удельный вес в структуре расходов бюджета составил 6,4%.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На обеспечение деятельности </w:t>
      </w:r>
      <w:proofErr w:type="spellStart"/>
      <w:r>
        <w:t>межпоселенческой</w:t>
      </w:r>
      <w:proofErr w:type="spellEnd"/>
      <w:r>
        <w:t xml:space="preserve"> библиотеки направлено 5 130,3 тыс. руб., районного Дома культуры – 5 098,6 тыс. руб.</w:t>
      </w:r>
    </w:p>
    <w:p w:rsidR="00DA13F2" w:rsidRDefault="00DA13F2" w:rsidP="00DA13F2">
      <w:pPr>
        <w:spacing w:line="276" w:lineRule="auto"/>
        <w:ind w:firstLine="567"/>
        <w:jc w:val="both"/>
      </w:pPr>
      <w:r>
        <w:t>По отрасли «Социальная политика» расходы составили 9 313,3 тыс. рублей, что на 980,6 тыс. рублей больше АППГ. Годовой план исполнен на 32,9%. Удельный вес в структуре расходов бюджета составил 5,5%.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В отчетном периоде расходы на мероприятия по охране семьи и детства уменьшены к уровню прошлого года на 608,7 тыс. руб. и составили 5 497,3 тыс. руб. Доплаты к пенсии муниципальным служащим составили 1 512,9 тыс. руб.  </w:t>
      </w:r>
    </w:p>
    <w:p w:rsidR="00DA13F2" w:rsidRDefault="00DA13F2" w:rsidP="00DA13F2">
      <w:pPr>
        <w:spacing w:line="276" w:lineRule="auto"/>
        <w:ind w:firstLine="567"/>
        <w:jc w:val="both"/>
      </w:pPr>
      <w:r>
        <w:lastRenderedPageBreak/>
        <w:t>На мероприятия в сфере физической культуры и спорта направлено 88,9 тыс. руб., что на 11,1 тыс. рублей больше АППГ. Средства направлены на проведение спортивных соревнований, оплату взносов за участие команды в соревнованиях.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Объем межбюджетных трансфертов бюджетам поселений составил 3525,5 тыс. руб., что менее АППГ на 6502 тыс. руб.  Годовой план исполнен на 50%. Удельный вес межбюджетных трансфертов в структуре бюджета составил 2,1%. </w:t>
      </w:r>
    </w:p>
    <w:p w:rsidR="00DA13F2" w:rsidRDefault="00DA13F2" w:rsidP="00DA13F2">
      <w:pPr>
        <w:spacing w:line="276" w:lineRule="auto"/>
        <w:ind w:firstLine="567"/>
        <w:jc w:val="both"/>
      </w:pPr>
      <w:r>
        <w:t>В отчетном периоде на поддержку мер по обеспечению сбалансированности бюджетов поселений из бюджета района было направлено 3000 тыс. рублей.</w:t>
      </w:r>
    </w:p>
    <w:p w:rsidR="00DA13F2" w:rsidRDefault="00DA13F2" w:rsidP="00DA13F2">
      <w:pPr>
        <w:spacing w:line="276" w:lineRule="auto"/>
        <w:ind w:firstLine="567"/>
        <w:jc w:val="both"/>
      </w:pPr>
      <w:r>
        <w:t>Бюджет муниципального образования «</w:t>
      </w:r>
      <w:proofErr w:type="spellStart"/>
      <w:r>
        <w:t>Навлинский</w:t>
      </w:r>
      <w:proofErr w:type="spellEnd"/>
      <w:r>
        <w:t xml:space="preserve"> район» на текущий год утвержден в «программном» формате, 99,4% бюджетных ассигнований запланировано в рамках муниципальных программ.</w:t>
      </w:r>
    </w:p>
    <w:p w:rsidR="00DA13F2" w:rsidRDefault="00DA13F2" w:rsidP="00DA13F2">
      <w:pPr>
        <w:spacing w:line="276" w:lineRule="auto"/>
        <w:ind w:firstLine="567"/>
        <w:jc w:val="both"/>
      </w:pPr>
      <w:r>
        <w:t>За отчетный период программные обязательства исполнены в объеме 168 059,4 тыс. руб. или 43,6% общего объема произведенных расходов бюджета, в том числе: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­ «Реализация полномочий администрации Навлинского района» (2013 – 2020 годы) – 35 201 тыс. руб. Годовой план исполнен на 30,9%, удельный вес в расходах бюджета – 20,9%. </w:t>
      </w:r>
    </w:p>
    <w:p w:rsidR="00DA13F2" w:rsidRDefault="00DA13F2" w:rsidP="00DA13F2">
      <w:pPr>
        <w:spacing w:line="276" w:lineRule="auto"/>
        <w:ind w:firstLine="567"/>
        <w:jc w:val="both"/>
      </w:pPr>
      <w:r>
        <w:t>­ «Управление муниципальной собственностью Навлинского района Брянской области» (2013-2020 годы) – 1 309 тыс. руб. Годовой план исполнен на 41,6%, удельный вес в расходах бюджета – 0,8%;</w:t>
      </w:r>
    </w:p>
    <w:p w:rsidR="00DA13F2" w:rsidRDefault="00DA13F2" w:rsidP="00DA13F2">
      <w:pPr>
        <w:spacing w:line="276" w:lineRule="auto"/>
        <w:ind w:firstLine="567"/>
        <w:jc w:val="both"/>
      </w:pPr>
      <w:r>
        <w:t>­ «Развитие образования Навлинского района» (2010 – 2020 годы) – 125 417,6 тыс. руб. Годовой план исполнен на 49,2%, удельный вес в расходах бюджета – 74,3%;</w:t>
      </w:r>
    </w:p>
    <w:p w:rsidR="00DA13F2" w:rsidRDefault="00DA13F2" w:rsidP="00DA13F2">
      <w:pPr>
        <w:spacing w:line="276" w:lineRule="auto"/>
        <w:ind w:firstLine="567"/>
        <w:jc w:val="both"/>
      </w:pPr>
      <w:r>
        <w:t>­ «Управление муниципальными финансами муниципального образования «</w:t>
      </w:r>
      <w:proofErr w:type="spellStart"/>
      <w:r>
        <w:t>Навлинский</w:t>
      </w:r>
      <w:proofErr w:type="spellEnd"/>
      <w:r>
        <w:t xml:space="preserve"> район» (2013-2020 годы) – 6 079 тыс. руб., Годовой план исполнен на 46,2%, удельный вес в расходах бюджета – 3,6%;</w:t>
      </w:r>
    </w:p>
    <w:p w:rsidR="00DA13F2" w:rsidRDefault="00DA13F2" w:rsidP="00DA13F2">
      <w:pPr>
        <w:spacing w:line="276" w:lineRule="auto"/>
        <w:ind w:firstLine="567"/>
        <w:jc w:val="both"/>
      </w:pPr>
      <w:r>
        <w:t>­ «Энергосбережение и повышение энергетической эффективности в Навлинском районе Брянской области на 2010-2017 годы и целевые установки на период до 2020 года» – 52 тыс. руб. Годовой план исполнен на 11%.</w:t>
      </w:r>
    </w:p>
    <w:p w:rsidR="00DA13F2" w:rsidRDefault="00DA13F2" w:rsidP="00DA13F2">
      <w:pPr>
        <w:spacing w:line="276" w:lineRule="auto"/>
        <w:ind w:firstLine="567"/>
        <w:jc w:val="both"/>
      </w:pPr>
      <w:r>
        <w:t>Кредиторская задолженность по состоянию на 01.07.2018 года по всем бюджетным учреждениям района отсутствует.</w:t>
      </w:r>
    </w:p>
    <w:p w:rsidR="00DA13F2" w:rsidRDefault="00DA13F2" w:rsidP="00DA13F2">
      <w:pPr>
        <w:spacing w:line="276" w:lineRule="auto"/>
        <w:ind w:firstLine="567"/>
        <w:jc w:val="both"/>
      </w:pPr>
      <w:r>
        <w:t xml:space="preserve">Муниципальный долг по состоянию на 01.07.2018 года отсутствует, муниципальные гарантии не предоставлялись. </w:t>
      </w:r>
    </w:p>
    <w:p w:rsidR="00DA13F2" w:rsidRDefault="00DA13F2" w:rsidP="00DA13F2">
      <w:pPr>
        <w:spacing w:line="276" w:lineRule="auto"/>
        <w:ind w:firstLine="567"/>
        <w:jc w:val="both"/>
      </w:pPr>
    </w:p>
    <w:p w:rsidR="007F47F2" w:rsidRPr="009C3E49" w:rsidRDefault="007F47F2" w:rsidP="009C3E49">
      <w:pPr>
        <w:spacing w:line="276" w:lineRule="auto"/>
        <w:ind w:firstLine="567"/>
        <w:jc w:val="both"/>
      </w:pPr>
      <w:r w:rsidRPr="009C3E49">
        <w:t>Рассмотрев итоги исполнения бюджета муниципального образования «</w:t>
      </w:r>
      <w:proofErr w:type="spellStart"/>
      <w:r w:rsidRPr="009C3E49">
        <w:t>Навлинский</w:t>
      </w:r>
      <w:proofErr w:type="spellEnd"/>
      <w:r w:rsidRPr="009C3E49">
        <w:t xml:space="preserve"> район» за </w:t>
      </w:r>
      <w:r w:rsidR="00C73361" w:rsidRPr="009C3E49">
        <w:t xml:space="preserve">1 </w:t>
      </w:r>
      <w:r w:rsidR="009E7D08">
        <w:t>полугодие</w:t>
      </w:r>
      <w:r w:rsidRPr="009C3E49">
        <w:t xml:space="preserve"> 201</w:t>
      </w:r>
      <w:r w:rsidR="00775998" w:rsidRPr="009C3E49">
        <w:t>8</w:t>
      </w:r>
      <w:r w:rsidRPr="009C3E49">
        <w:t xml:space="preserve"> года</w:t>
      </w:r>
      <w:r w:rsidR="00175570" w:rsidRPr="009C3E49">
        <w:t>,</w:t>
      </w:r>
      <w:r w:rsidRPr="009C3E49">
        <w:t xml:space="preserve"> </w:t>
      </w:r>
      <w:r w:rsidR="00130714" w:rsidRPr="009C3E49">
        <w:t>к</w:t>
      </w:r>
      <w:r w:rsidRPr="009C3E49">
        <w:t>оллегия при главе администрации района</w:t>
      </w:r>
    </w:p>
    <w:p w:rsidR="007F47F2" w:rsidRPr="009C3E49" w:rsidRDefault="007F47F2" w:rsidP="009C3E49">
      <w:pPr>
        <w:spacing w:line="276" w:lineRule="auto"/>
        <w:ind w:firstLine="709"/>
        <w:jc w:val="both"/>
      </w:pPr>
      <w:r w:rsidRPr="009C3E49">
        <w:t>РЕШИЛА:</w:t>
      </w:r>
    </w:p>
    <w:p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Отчет </w:t>
      </w:r>
      <w:r w:rsidR="00EC5015" w:rsidRPr="009C3E49">
        <w:t xml:space="preserve">заместителя главы администрации района </w:t>
      </w:r>
      <w:proofErr w:type="gramStart"/>
      <w:r w:rsidR="00EC5015" w:rsidRPr="009C3E49">
        <w:t>Сонных</w:t>
      </w:r>
      <w:proofErr w:type="gramEnd"/>
      <w:r w:rsidR="00EC5015" w:rsidRPr="009C3E49">
        <w:t xml:space="preserve"> Т.А.</w:t>
      </w:r>
      <w:r w:rsidRPr="009C3E49">
        <w:t xml:space="preserve"> «Об исполнении бюджета муниципального образования «</w:t>
      </w:r>
      <w:proofErr w:type="spellStart"/>
      <w:r w:rsidRPr="009C3E49">
        <w:t>Навлинский</w:t>
      </w:r>
      <w:proofErr w:type="spellEnd"/>
      <w:r w:rsidRPr="009C3E49">
        <w:t xml:space="preserve"> район» за </w:t>
      </w:r>
      <w:r w:rsidR="00C73361" w:rsidRPr="009C3E49">
        <w:t xml:space="preserve">1 </w:t>
      </w:r>
      <w:r w:rsidR="009E7D08">
        <w:t>полугодие</w:t>
      </w:r>
      <w:r w:rsidRPr="009C3E49">
        <w:t xml:space="preserve"> 201</w:t>
      </w:r>
      <w:r w:rsidR="00775998" w:rsidRPr="009C3E49">
        <w:t>8</w:t>
      </w:r>
      <w:r w:rsidRPr="009C3E49">
        <w:t xml:space="preserve"> год</w:t>
      </w:r>
      <w:r w:rsidR="00FF3750" w:rsidRPr="009C3E49">
        <w:t>а</w:t>
      </w:r>
      <w:r w:rsidRPr="009C3E49">
        <w:t>» принять к сведению.</w:t>
      </w:r>
    </w:p>
    <w:p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Администрации Навлинского района в срок до 15 </w:t>
      </w:r>
      <w:r w:rsidR="009E7D08">
        <w:t>августа</w:t>
      </w:r>
      <w:r w:rsidRPr="009C3E49">
        <w:t xml:space="preserve"> направить отчет об исполнении бюджета за </w:t>
      </w:r>
      <w:r w:rsidR="00C73361" w:rsidRPr="009C3E49">
        <w:t xml:space="preserve">1 </w:t>
      </w:r>
      <w:r w:rsidR="009E7D08">
        <w:t>полугодие</w:t>
      </w:r>
      <w:r w:rsidRPr="009C3E49">
        <w:t xml:space="preserve"> 201</w:t>
      </w:r>
      <w:r w:rsidR="00775998" w:rsidRPr="009C3E49">
        <w:t>8</w:t>
      </w:r>
      <w:r w:rsidRPr="009C3E49">
        <w:t xml:space="preserve"> года в </w:t>
      </w:r>
      <w:proofErr w:type="spellStart"/>
      <w:r w:rsidR="00C03155" w:rsidRPr="009C3E49">
        <w:t>Навлинский</w:t>
      </w:r>
      <w:proofErr w:type="spellEnd"/>
      <w:r w:rsidR="00C03155" w:rsidRPr="009C3E49">
        <w:t xml:space="preserve"> </w:t>
      </w:r>
      <w:r w:rsidRPr="009C3E49">
        <w:t>ра</w:t>
      </w:r>
      <w:r w:rsidR="008020B8" w:rsidRPr="009C3E49">
        <w:t>йонный Совет народных депутатов</w:t>
      </w:r>
      <w:r w:rsidR="00F55464" w:rsidRPr="009C3E49">
        <w:t xml:space="preserve"> и Контрольно-счетную палату Навлинского района</w:t>
      </w:r>
      <w:r w:rsidRPr="009C3E49">
        <w:t>.</w:t>
      </w:r>
    </w:p>
    <w:p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Администраторам доходов бюджета района принять меры по обеспечению выполнения плановых назначений на 201</w:t>
      </w:r>
      <w:r w:rsidR="00775998" w:rsidRPr="009C3E49">
        <w:t>8</w:t>
      </w:r>
      <w:r w:rsidRPr="009C3E49">
        <w:t xml:space="preserve"> год по администрируемым налогам, сборам и другим обязательным платежам, а также сокращению задолженности по ним.</w:t>
      </w:r>
    </w:p>
    <w:p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Главным распорядителям средств местного бюджета, руководителям бюджетных организаций, финансируемых из местного бюджета: </w:t>
      </w:r>
    </w:p>
    <w:p w:rsidR="00F20E50" w:rsidRPr="009C3E49" w:rsidRDefault="00F20E50" w:rsidP="009C3E49">
      <w:pPr>
        <w:tabs>
          <w:tab w:val="num" w:pos="0"/>
          <w:tab w:val="num" w:pos="142"/>
        </w:tabs>
        <w:spacing w:line="276" w:lineRule="auto"/>
        <w:ind w:left="142" w:firstLine="567"/>
        <w:jc w:val="both"/>
      </w:pPr>
      <w:r w:rsidRPr="009C3E49">
        <w:t xml:space="preserve">4.1. Обеспечить выполнение условий и обязательств Навлинского района в соответствии Соглашением о </w:t>
      </w:r>
      <w:r w:rsidR="00A60B07" w:rsidRPr="009C3E49">
        <w:t xml:space="preserve">мерах по социально-экономическому развитию и </w:t>
      </w:r>
      <w:r w:rsidR="00A60B07" w:rsidRPr="009C3E49">
        <w:lastRenderedPageBreak/>
        <w:t>оздоровлению муниципальных финансов муниципального образования «</w:t>
      </w:r>
      <w:proofErr w:type="spellStart"/>
      <w:r w:rsidR="00A60B07" w:rsidRPr="009C3E49">
        <w:t>Навлинский</w:t>
      </w:r>
      <w:proofErr w:type="spellEnd"/>
      <w:r w:rsidR="00A60B07" w:rsidRPr="009C3E49">
        <w:t xml:space="preserve"> район»</w:t>
      </w:r>
      <w:r w:rsidR="00B04328" w:rsidRPr="009C3E49">
        <w:t>, заключенным главой администрации Навлинского района с Департаментом финансов Брянской области</w:t>
      </w:r>
      <w:r w:rsidRPr="009C3E49">
        <w:t>.</w:t>
      </w:r>
    </w:p>
    <w:p w:rsidR="00775998" w:rsidRPr="009C3E49" w:rsidRDefault="00CA7E5E" w:rsidP="009C3E49">
      <w:pPr>
        <w:tabs>
          <w:tab w:val="num" w:pos="0"/>
          <w:tab w:val="num" w:pos="142"/>
        </w:tabs>
        <w:spacing w:line="276" w:lineRule="auto"/>
        <w:ind w:left="142" w:firstLine="567"/>
        <w:jc w:val="both"/>
      </w:pPr>
      <w:r w:rsidRPr="009C3E49">
        <w:t>4.</w:t>
      </w:r>
      <w:r w:rsidR="00F20E50" w:rsidRPr="009C3E49">
        <w:t>2</w:t>
      </w:r>
      <w:r w:rsidRPr="009C3E49">
        <w:t xml:space="preserve">. </w:t>
      </w:r>
      <w:r w:rsidR="00775998" w:rsidRPr="009C3E49">
        <w:t xml:space="preserve">Обеспечить выполнение условий получения целевых бюджетных средств, предусмотренных соглашениями, заключенными </w:t>
      </w:r>
      <w:r w:rsidR="003B707D" w:rsidRPr="009C3E49">
        <w:t xml:space="preserve">и (или) заключаемыми </w:t>
      </w:r>
      <w:r w:rsidR="00775998" w:rsidRPr="009C3E49">
        <w:t>между администрацией района и Правительством Брянской области.</w:t>
      </w:r>
    </w:p>
    <w:p w:rsidR="00775998" w:rsidRPr="00DB5828" w:rsidRDefault="00775998" w:rsidP="009C3E49">
      <w:pPr>
        <w:tabs>
          <w:tab w:val="num" w:pos="0"/>
          <w:tab w:val="num" w:pos="142"/>
        </w:tabs>
        <w:spacing w:line="276" w:lineRule="auto"/>
        <w:ind w:left="142" w:firstLine="567"/>
        <w:jc w:val="both"/>
      </w:pPr>
      <w:r w:rsidRPr="00DB5828">
        <w:t xml:space="preserve">4.3. Обеспечить безусловное исполнение «дорожных карт» по «майским» указам Президента России в части оплаты труда отдельным категориям работников и минимального </w:t>
      </w:r>
      <w:proofErr w:type="gramStart"/>
      <w:r w:rsidRPr="00DB5828">
        <w:t>размера оплаты труда</w:t>
      </w:r>
      <w:proofErr w:type="gramEnd"/>
      <w:r w:rsidRPr="00DB5828">
        <w:t>.</w:t>
      </w:r>
    </w:p>
    <w:p w:rsidR="00775998" w:rsidRPr="00DB5828" w:rsidRDefault="00775998" w:rsidP="009C3E49">
      <w:pPr>
        <w:tabs>
          <w:tab w:val="num" w:pos="0"/>
          <w:tab w:val="num" w:pos="142"/>
        </w:tabs>
        <w:spacing w:line="276" w:lineRule="auto"/>
        <w:ind w:left="142" w:firstLine="567"/>
        <w:jc w:val="both"/>
      </w:pPr>
      <w:r w:rsidRPr="00DB5828">
        <w:t xml:space="preserve">4.4. Обеспечить </w:t>
      </w:r>
      <w:proofErr w:type="gramStart"/>
      <w:r w:rsidRPr="00DB5828">
        <w:t>контроль за</w:t>
      </w:r>
      <w:proofErr w:type="gramEnd"/>
      <w:r w:rsidRPr="00DB5828">
        <w:t xml:space="preserve"> составлением и исполнением планов финансово-хозяйственной деятельности муниципальными учреждениями по выполнению муниципального задания</w:t>
      </w:r>
    </w:p>
    <w:p w:rsidR="003B707D" w:rsidRPr="00DB5828" w:rsidRDefault="003B707D" w:rsidP="009C3E49">
      <w:pPr>
        <w:tabs>
          <w:tab w:val="num" w:pos="0"/>
          <w:tab w:val="num" w:pos="142"/>
        </w:tabs>
        <w:spacing w:line="276" w:lineRule="auto"/>
        <w:ind w:left="142" w:firstLine="567"/>
        <w:jc w:val="both"/>
      </w:pPr>
      <w:r w:rsidRPr="00DB5828">
        <w:t>4.5. Принять меры и организовать контроль по недопущению принятия новых расходных обязательств, не обеспеченных финансовыми ресурсами.</w:t>
      </w:r>
    </w:p>
    <w:p w:rsidR="00A60B07" w:rsidRPr="00DB5828" w:rsidRDefault="003B707D" w:rsidP="009C3E49">
      <w:pPr>
        <w:tabs>
          <w:tab w:val="num" w:pos="0"/>
        </w:tabs>
        <w:spacing w:line="276" w:lineRule="auto"/>
        <w:ind w:firstLine="567"/>
        <w:jc w:val="both"/>
      </w:pPr>
      <w:r w:rsidRPr="00DB5828">
        <w:t xml:space="preserve"> </w:t>
      </w:r>
      <w:r w:rsidR="007F47F2" w:rsidRPr="00DB5828">
        <w:t>4.</w:t>
      </w:r>
      <w:r w:rsidRPr="00DB5828">
        <w:t>6</w:t>
      </w:r>
      <w:r w:rsidR="007F47F2" w:rsidRPr="00DB5828">
        <w:t>.</w:t>
      </w:r>
      <w:r w:rsidRPr="00DB5828">
        <w:t xml:space="preserve"> </w:t>
      </w:r>
      <w:r w:rsidR="007F47F2" w:rsidRPr="00DB5828">
        <w:t xml:space="preserve">Обеспечить внутренний </w:t>
      </w:r>
      <w:proofErr w:type="gramStart"/>
      <w:r w:rsidR="007F47F2" w:rsidRPr="00DB5828">
        <w:t>контроль за</w:t>
      </w:r>
      <w:proofErr w:type="gramEnd"/>
      <w:r w:rsidR="007F47F2" w:rsidRPr="00DB5828">
        <w:t xml:space="preserve"> финансово-хозяйственной деятельностью подведомственных бюджетных учреждений. </w:t>
      </w:r>
    </w:p>
    <w:p w:rsidR="007F47F2" w:rsidRPr="00DB5828" w:rsidRDefault="00A60B07" w:rsidP="009C3E49">
      <w:pPr>
        <w:tabs>
          <w:tab w:val="num" w:pos="0"/>
        </w:tabs>
        <w:spacing w:line="276" w:lineRule="auto"/>
        <w:ind w:firstLine="567"/>
        <w:jc w:val="both"/>
      </w:pPr>
      <w:r w:rsidRPr="00DB5828">
        <w:t xml:space="preserve">5. </w:t>
      </w:r>
      <w:r w:rsidR="007F47F2" w:rsidRPr="00DB5828">
        <w:t>Рекомендовать глав</w:t>
      </w:r>
      <w:r w:rsidR="00EF60F7" w:rsidRPr="00DB5828">
        <w:t>ам</w:t>
      </w:r>
      <w:r w:rsidR="00C47AA0" w:rsidRPr="00DB5828">
        <w:t xml:space="preserve"> Алтуховской</w:t>
      </w:r>
      <w:r w:rsidR="007F47F2" w:rsidRPr="00DB5828">
        <w:t xml:space="preserve"> поселков</w:t>
      </w:r>
      <w:r w:rsidR="00C47AA0" w:rsidRPr="00DB5828">
        <w:t>ой</w:t>
      </w:r>
      <w:r w:rsidR="007F47F2" w:rsidRPr="00DB5828">
        <w:t xml:space="preserve"> администраци</w:t>
      </w:r>
      <w:r w:rsidR="00C47AA0" w:rsidRPr="00DB5828">
        <w:t>и</w:t>
      </w:r>
      <w:r w:rsidR="007F47F2" w:rsidRPr="00DB5828">
        <w:t xml:space="preserve"> и сельских поселений:</w:t>
      </w:r>
    </w:p>
    <w:p w:rsidR="00EF60F7" w:rsidRPr="00DB5828" w:rsidRDefault="001C38C0" w:rsidP="009C3E49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DB5828">
        <w:t>обеспечить выполнение принятых обязательств местных бюджетов на 201</w:t>
      </w:r>
      <w:r w:rsidR="00775998" w:rsidRPr="00DB5828">
        <w:t>8</w:t>
      </w:r>
      <w:r w:rsidRPr="00DB5828">
        <w:t xml:space="preserve"> год</w:t>
      </w:r>
      <w:r w:rsidR="00561737" w:rsidRPr="00DB5828">
        <w:t>;</w:t>
      </w:r>
    </w:p>
    <w:p w:rsidR="003B707D" w:rsidRPr="00DB5828" w:rsidRDefault="003B707D" w:rsidP="009C3E49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DB5828">
        <w:t xml:space="preserve">обеспечить </w:t>
      </w:r>
      <w:r w:rsidR="009F716C" w:rsidRPr="00DB5828">
        <w:t>соблюд</w:t>
      </w:r>
      <w:r w:rsidRPr="00DB5828">
        <w:t>ение</w:t>
      </w:r>
      <w:r w:rsidR="009F716C" w:rsidRPr="00DB5828">
        <w:t xml:space="preserve"> услови</w:t>
      </w:r>
      <w:r w:rsidRPr="00DB5828">
        <w:t>й</w:t>
      </w:r>
      <w:r w:rsidR="009F716C" w:rsidRPr="00DB5828">
        <w:t xml:space="preserve"> и требовани</w:t>
      </w:r>
      <w:r w:rsidRPr="00DB5828">
        <w:t>й</w:t>
      </w:r>
      <w:r w:rsidR="009F716C" w:rsidRPr="00DB5828">
        <w:t xml:space="preserve"> Соглашения </w:t>
      </w:r>
      <w:r w:rsidRPr="00DB5828">
        <w:t>о мерах по повышению эффективности использования бюджетных средств и увеличению поступлений налоговых и неналоговых доходов бюджета поселения, заключенного поселением с Департаментом финансов Брянской области;</w:t>
      </w:r>
    </w:p>
    <w:p w:rsidR="003B707D" w:rsidRPr="00DB5828" w:rsidRDefault="003B707D" w:rsidP="009C3E49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DB5828">
        <w:t>обеспечить соблюдение условий и требований Соглашения о взаимодействии органов местного самоуправления муниципального района и поселения в целях социально-экономического развития и эффективного управления муниципальными финансами, заключенного поселением с администрацией Навлинского района.</w:t>
      </w:r>
    </w:p>
    <w:p w:rsidR="007F47F2" w:rsidRPr="009C3E49" w:rsidRDefault="00B04328" w:rsidP="009C3E49">
      <w:pPr>
        <w:spacing w:line="276" w:lineRule="auto"/>
        <w:ind w:firstLine="567"/>
        <w:jc w:val="both"/>
      </w:pPr>
      <w:r w:rsidRPr="00DB5828">
        <w:t xml:space="preserve">6. </w:t>
      </w:r>
      <w:r w:rsidR="007F47F2" w:rsidRPr="00DB5828">
        <w:t>Контроль исполнения данного решения возложить на</w:t>
      </w:r>
      <w:r w:rsidR="007F47F2" w:rsidRPr="009C3E49">
        <w:t xml:space="preserve"> заместителя главы администрации района Т.А. </w:t>
      </w:r>
      <w:proofErr w:type="gramStart"/>
      <w:r w:rsidR="007F47F2" w:rsidRPr="009C3E49">
        <w:t>Сонных</w:t>
      </w:r>
      <w:proofErr w:type="gramEnd"/>
      <w:r w:rsidR="007F47F2" w:rsidRPr="009C3E49">
        <w:t>.</w:t>
      </w:r>
    </w:p>
    <w:p w:rsidR="007F47F2" w:rsidRPr="009C3E49" w:rsidRDefault="007F47F2" w:rsidP="009C3E49">
      <w:pPr>
        <w:spacing w:line="276" w:lineRule="auto"/>
        <w:ind w:left="360"/>
        <w:jc w:val="both"/>
      </w:pPr>
    </w:p>
    <w:p w:rsidR="000B081B" w:rsidRPr="009C3E49" w:rsidRDefault="000B081B" w:rsidP="009C3E49">
      <w:pPr>
        <w:spacing w:line="276" w:lineRule="auto"/>
      </w:pPr>
    </w:p>
    <w:p w:rsidR="000B081B" w:rsidRPr="009C3E49" w:rsidRDefault="000B081B" w:rsidP="009C3E49">
      <w:pPr>
        <w:spacing w:line="276" w:lineRule="auto"/>
      </w:pPr>
      <w:r w:rsidRPr="009C3E49">
        <w:t xml:space="preserve">Глава администрации Навлинского </w:t>
      </w:r>
    </w:p>
    <w:p w:rsidR="000B081B" w:rsidRPr="009C3E49" w:rsidRDefault="00F76584" w:rsidP="009C3E49">
      <w:pPr>
        <w:spacing w:line="276" w:lineRule="auto"/>
      </w:pPr>
      <w:r w:rsidRPr="009C3E49">
        <w:t xml:space="preserve">района, </w:t>
      </w:r>
      <w:r w:rsidR="000B081B" w:rsidRPr="009C3E49">
        <w:t>председатель коллегии                                                                                  А.А. Прудник</w:t>
      </w:r>
    </w:p>
    <w:p w:rsidR="007F47F2" w:rsidRDefault="007F47F2" w:rsidP="009C3E49">
      <w:pPr>
        <w:spacing w:line="276" w:lineRule="auto"/>
      </w:pPr>
    </w:p>
    <w:p w:rsidR="00461B29" w:rsidRDefault="00461B29" w:rsidP="009C3E49">
      <w:pPr>
        <w:spacing w:line="276" w:lineRule="auto"/>
      </w:pPr>
    </w:p>
    <w:sectPr w:rsidR="00461B29" w:rsidSect="004837F0">
      <w:footerReference w:type="default" r:id="rId9"/>
      <w:type w:val="continuous"/>
      <w:pgSz w:w="11906" w:h="16838" w:code="9"/>
      <w:pgMar w:top="851" w:right="567" w:bottom="567" w:left="158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50" w:rsidRDefault="006A6A50" w:rsidP="000B081B">
      <w:r>
        <w:separator/>
      </w:r>
    </w:p>
  </w:endnote>
  <w:endnote w:type="continuationSeparator" w:id="0">
    <w:p w:rsidR="006A6A50" w:rsidRDefault="006A6A50" w:rsidP="000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964367"/>
      <w:docPartObj>
        <w:docPartGallery w:val="Page Numbers (Bottom of Page)"/>
        <w:docPartUnique/>
      </w:docPartObj>
    </w:sdtPr>
    <w:sdtEndPr/>
    <w:sdtContent>
      <w:p w:rsidR="000B081B" w:rsidRDefault="000B0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C34">
          <w:rPr>
            <w:noProof/>
          </w:rPr>
          <w:t>5</w:t>
        </w:r>
        <w:r>
          <w:fldChar w:fldCharType="end"/>
        </w:r>
      </w:p>
    </w:sdtContent>
  </w:sdt>
  <w:p w:rsidR="000B081B" w:rsidRDefault="000B0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50" w:rsidRDefault="006A6A50" w:rsidP="000B081B">
      <w:r>
        <w:separator/>
      </w:r>
    </w:p>
  </w:footnote>
  <w:footnote w:type="continuationSeparator" w:id="0">
    <w:p w:rsidR="006A6A50" w:rsidRDefault="006A6A50" w:rsidP="000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FC9"/>
    <w:multiLevelType w:val="hybridMultilevel"/>
    <w:tmpl w:val="AD16D424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93511"/>
    <w:multiLevelType w:val="hybridMultilevel"/>
    <w:tmpl w:val="35AA4A0E"/>
    <w:lvl w:ilvl="0" w:tplc="0CC2C6B8">
      <w:start w:val="1"/>
      <w:numFmt w:val="bullet"/>
      <w:suff w:val="space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57B42DE"/>
    <w:multiLevelType w:val="multilevel"/>
    <w:tmpl w:val="4BBA852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7E814B2"/>
    <w:multiLevelType w:val="hybridMultilevel"/>
    <w:tmpl w:val="4FE0D88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E257EDE"/>
    <w:multiLevelType w:val="hybridMultilevel"/>
    <w:tmpl w:val="D3224BA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79490D"/>
    <w:multiLevelType w:val="hybridMultilevel"/>
    <w:tmpl w:val="9E5807D0"/>
    <w:lvl w:ilvl="0" w:tplc="75ACEB2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E677B4"/>
    <w:multiLevelType w:val="hybridMultilevel"/>
    <w:tmpl w:val="F5D801F6"/>
    <w:lvl w:ilvl="0" w:tplc="0BB44588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3C284B"/>
    <w:multiLevelType w:val="hybridMultilevel"/>
    <w:tmpl w:val="0AF26B5A"/>
    <w:lvl w:ilvl="0" w:tplc="10FA9CE0">
      <w:start w:val="1"/>
      <w:numFmt w:val="bullet"/>
      <w:lvlText w:val="­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7BD45401"/>
    <w:multiLevelType w:val="hybridMultilevel"/>
    <w:tmpl w:val="C2085062"/>
    <w:lvl w:ilvl="0" w:tplc="41166B1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A3"/>
    <w:rsid w:val="00000598"/>
    <w:rsid w:val="00012D21"/>
    <w:rsid w:val="00015F3C"/>
    <w:rsid w:val="00022BA2"/>
    <w:rsid w:val="00036F42"/>
    <w:rsid w:val="00037F65"/>
    <w:rsid w:val="00040955"/>
    <w:rsid w:val="000534AC"/>
    <w:rsid w:val="00060BE4"/>
    <w:rsid w:val="000638A3"/>
    <w:rsid w:val="00063D23"/>
    <w:rsid w:val="00066E38"/>
    <w:rsid w:val="00072B3D"/>
    <w:rsid w:val="000733E5"/>
    <w:rsid w:val="0008243B"/>
    <w:rsid w:val="00084B6F"/>
    <w:rsid w:val="0008609E"/>
    <w:rsid w:val="000935CE"/>
    <w:rsid w:val="00095213"/>
    <w:rsid w:val="000A35B2"/>
    <w:rsid w:val="000B081B"/>
    <w:rsid w:val="000B1804"/>
    <w:rsid w:val="000C2D87"/>
    <w:rsid w:val="000C3FEA"/>
    <w:rsid w:val="000C5005"/>
    <w:rsid w:val="000C52FA"/>
    <w:rsid w:val="000D20BE"/>
    <w:rsid w:val="000D4AC3"/>
    <w:rsid w:val="000E5B75"/>
    <w:rsid w:val="000E6897"/>
    <w:rsid w:val="000F00E5"/>
    <w:rsid w:val="000F0503"/>
    <w:rsid w:val="000F27C7"/>
    <w:rsid w:val="000F2AC1"/>
    <w:rsid w:val="000F3B75"/>
    <w:rsid w:val="000F787C"/>
    <w:rsid w:val="00102BF7"/>
    <w:rsid w:val="001071A2"/>
    <w:rsid w:val="00121368"/>
    <w:rsid w:val="001219AD"/>
    <w:rsid w:val="001255D6"/>
    <w:rsid w:val="00130714"/>
    <w:rsid w:val="001342FB"/>
    <w:rsid w:val="0013556D"/>
    <w:rsid w:val="00136B64"/>
    <w:rsid w:val="0013712A"/>
    <w:rsid w:val="001403A1"/>
    <w:rsid w:val="00141080"/>
    <w:rsid w:val="00145391"/>
    <w:rsid w:val="0014639D"/>
    <w:rsid w:val="00156BA9"/>
    <w:rsid w:val="00160BEB"/>
    <w:rsid w:val="00166B6B"/>
    <w:rsid w:val="00171294"/>
    <w:rsid w:val="001717B8"/>
    <w:rsid w:val="00175570"/>
    <w:rsid w:val="00177B37"/>
    <w:rsid w:val="001800C4"/>
    <w:rsid w:val="00183D87"/>
    <w:rsid w:val="00195295"/>
    <w:rsid w:val="00196CF7"/>
    <w:rsid w:val="00197102"/>
    <w:rsid w:val="001A21AC"/>
    <w:rsid w:val="001B4166"/>
    <w:rsid w:val="001C38C0"/>
    <w:rsid w:val="001D281F"/>
    <w:rsid w:val="001D3D78"/>
    <w:rsid w:val="001D6BB4"/>
    <w:rsid w:val="001E0448"/>
    <w:rsid w:val="001E0CEE"/>
    <w:rsid w:val="001E14AF"/>
    <w:rsid w:val="001E2185"/>
    <w:rsid w:val="001E41ED"/>
    <w:rsid w:val="001E5DC9"/>
    <w:rsid w:val="001E7F62"/>
    <w:rsid w:val="001F12A1"/>
    <w:rsid w:val="00202961"/>
    <w:rsid w:val="00210FB1"/>
    <w:rsid w:val="00214C6F"/>
    <w:rsid w:val="00217C20"/>
    <w:rsid w:val="002206B6"/>
    <w:rsid w:val="00224371"/>
    <w:rsid w:val="00232E28"/>
    <w:rsid w:val="0023317D"/>
    <w:rsid w:val="00233247"/>
    <w:rsid w:val="0023369E"/>
    <w:rsid w:val="002336F7"/>
    <w:rsid w:val="002349F8"/>
    <w:rsid w:val="00244226"/>
    <w:rsid w:val="00245E97"/>
    <w:rsid w:val="002460EE"/>
    <w:rsid w:val="00247CEC"/>
    <w:rsid w:val="002539E6"/>
    <w:rsid w:val="002560A3"/>
    <w:rsid w:val="002579D9"/>
    <w:rsid w:val="00262699"/>
    <w:rsid w:val="002664DB"/>
    <w:rsid w:val="0027052D"/>
    <w:rsid w:val="002715AA"/>
    <w:rsid w:val="00274196"/>
    <w:rsid w:val="00275BB6"/>
    <w:rsid w:val="00294EE9"/>
    <w:rsid w:val="002A7F74"/>
    <w:rsid w:val="002B15DB"/>
    <w:rsid w:val="002B2745"/>
    <w:rsid w:val="002B3B7D"/>
    <w:rsid w:val="002B3D55"/>
    <w:rsid w:val="002C2735"/>
    <w:rsid w:val="002C34D3"/>
    <w:rsid w:val="002C7A82"/>
    <w:rsid w:val="002D01C2"/>
    <w:rsid w:val="002D05AA"/>
    <w:rsid w:val="002D52F6"/>
    <w:rsid w:val="002D6207"/>
    <w:rsid w:val="002D72E7"/>
    <w:rsid w:val="002F1426"/>
    <w:rsid w:val="002F4908"/>
    <w:rsid w:val="002F7E19"/>
    <w:rsid w:val="003042EA"/>
    <w:rsid w:val="003079ED"/>
    <w:rsid w:val="00313FA8"/>
    <w:rsid w:val="003209B7"/>
    <w:rsid w:val="00323EEE"/>
    <w:rsid w:val="003368B0"/>
    <w:rsid w:val="00343352"/>
    <w:rsid w:val="00350500"/>
    <w:rsid w:val="003551B5"/>
    <w:rsid w:val="00355959"/>
    <w:rsid w:val="003565EA"/>
    <w:rsid w:val="003607F1"/>
    <w:rsid w:val="003662E7"/>
    <w:rsid w:val="003672B7"/>
    <w:rsid w:val="00370AAD"/>
    <w:rsid w:val="00374296"/>
    <w:rsid w:val="003760CC"/>
    <w:rsid w:val="0038419E"/>
    <w:rsid w:val="00385563"/>
    <w:rsid w:val="00386052"/>
    <w:rsid w:val="00386255"/>
    <w:rsid w:val="00390835"/>
    <w:rsid w:val="00392A91"/>
    <w:rsid w:val="00394A51"/>
    <w:rsid w:val="003A4EEC"/>
    <w:rsid w:val="003A7ACE"/>
    <w:rsid w:val="003B707D"/>
    <w:rsid w:val="003B7EB8"/>
    <w:rsid w:val="003C0166"/>
    <w:rsid w:val="003C0DA8"/>
    <w:rsid w:val="003C61B5"/>
    <w:rsid w:val="003C6B9C"/>
    <w:rsid w:val="003D2D29"/>
    <w:rsid w:val="003D7DED"/>
    <w:rsid w:val="003E77D4"/>
    <w:rsid w:val="003F3AD9"/>
    <w:rsid w:val="004028A7"/>
    <w:rsid w:val="004056FA"/>
    <w:rsid w:val="004078EA"/>
    <w:rsid w:val="00407BEB"/>
    <w:rsid w:val="004136FA"/>
    <w:rsid w:val="00415DD9"/>
    <w:rsid w:val="00420C20"/>
    <w:rsid w:val="0042253C"/>
    <w:rsid w:val="00424A4C"/>
    <w:rsid w:val="00427A0A"/>
    <w:rsid w:val="00427FD6"/>
    <w:rsid w:val="0043758B"/>
    <w:rsid w:val="00446AF8"/>
    <w:rsid w:val="00453F4E"/>
    <w:rsid w:val="00456A29"/>
    <w:rsid w:val="00460358"/>
    <w:rsid w:val="0046176E"/>
    <w:rsid w:val="00461B29"/>
    <w:rsid w:val="00465764"/>
    <w:rsid w:val="00466903"/>
    <w:rsid w:val="0047086F"/>
    <w:rsid w:val="004837F0"/>
    <w:rsid w:val="00491F5D"/>
    <w:rsid w:val="0049238B"/>
    <w:rsid w:val="004948FE"/>
    <w:rsid w:val="00496F4D"/>
    <w:rsid w:val="004A1B3D"/>
    <w:rsid w:val="004A2D09"/>
    <w:rsid w:val="004A328B"/>
    <w:rsid w:val="004A6CEF"/>
    <w:rsid w:val="004B4CB0"/>
    <w:rsid w:val="004B4FB2"/>
    <w:rsid w:val="004B54CC"/>
    <w:rsid w:val="004C1160"/>
    <w:rsid w:val="004C471A"/>
    <w:rsid w:val="004D7B90"/>
    <w:rsid w:val="004F7FC9"/>
    <w:rsid w:val="00520FD2"/>
    <w:rsid w:val="0052258A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5D0C"/>
    <w:rsid w:val="00576106"/>
    <w:rsid w:val="00576698"/>
    <w:rsid w:val="0058207B"/>
    <w:rsid w:val="00582821"/>
    <w:rsid w:val="00583B7D"/>
    <w:rsid w:val="00584C71"/>
    <w:rsid w:val="00584F71"/>
    <w:rsid w:val="005851C0"/>
    <w:rsid w:val="00587173"/>
    <w:rsid w:val="0059011F"/>
    <w:rsid w:val="005A5B69"/>
    <w:rsid w:val="005B0C06"/>
    <w:rsid w:val="005B3AF2"/>
    <w:rsid w:val="005C17E8"/>
    <w:rsid w:val="005E738B"/>
    <w:rsid w:val="005E7972"/>
    <w:rsid w:val="005F33DE"/>
    <w:rsid w:val="005F3405"/>
    <w:rsid w:val="005F3F08"/>
    <w:rsid w:val="005F4C11"/>
    <w:rsid w:val="0061052B"/>
    <w:rsid w:val="00616C1C"/>
    <w:rsid w:val="00623B38"/>
    <w:rsid w:val="00623C09"/>
    <w:rsid w:val="006260E2"/>
    <w:rsid w:val="006271A6"/>
    <w:rsid w:val="006301E6"/>
    <w:rsid w:val="00633563"/>
    <w:rsid w:val="00636B9C"/>
    <w:rsid w:val="00637C8F"/>
    <w:rsid w:val="006450E9"/>
    <w:rsid w:val="00647305"/>
    <w:rsid w:val="0065316C"/>
    <w:rsid w:val="00660272"/>
    <w:rsid w:val="00661C34"/>
    <w:rsid w:val="00666086"/>
    <w:rsid w:val="00670E27"/>
    <w:rsid w:val="006724B9"/>
    <w:rsid w:val="00681400"/>
    <w:rsid w:val="00683909"/>
    <w:rsid w:val="00684B85"/>
    <w:rsid w:val="006A5AF7"/>
    <w:rsid w:val="006A6A50"/>
    <w:rsid w:val="006B20D9"/>
    <w:rsid w:val="006B4E70"/>
    <w:rsid w:val="006B57BE"/>
    <w:rsid w:val="006B7F5A"/>
    <w:rsid w:val="006C0985"/>
    <w:rsid w:val="006C0E0F"/>
    <w:rsid w:val="006D0110"/>
    <w:rsid w:val="006D28E7"/>
    <w:rsid w:val="006E1B83"/>
    <w:rsid w:val="006E55EF"/>
    <w:rsid w:val="006E5B11"/>
    <w:rsid w:val="006E7B07"/>
    <w:rsid w:val="006F2FF0"/>
    <w:rsid w:val="006F5288"/>
    <w:rsid w:val="006F623B"/>
    <w:rsid w:val="00701F55"/>
    <w:rsid w:val="007068F7"/>
    <w:rsid w:val="00710B1E"/>
    <w:rsid w:val="00712297"/>
    <w:rsid w:val="00715218"/>
    <w:rsid w:val="0073390C"/>
    <w:rsid w:val="00733BB4"/>
    <w:rsid w:val="00733C5E"/>
    <w:rsid w:val="00742123"/>
    <w:rsid w:val="00742E1E"/>
    <w:rsid w:val="0074372F"/>
    <w:rsid w:val="00745EFC"/>
    <w:rsid w:val="007473E7"/>
    <w:rsid w:val="007635F5"/>
    <w:rsid w:val="007736B9"/>
    <w:rsid w:val="00774C61"/>
    <w:rsid w:val="00775998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B7474"/>
    <w:rsid w:val="007C44F3"/>
    <w:rsid w:val="007C51E4"/>
    <w:rsid w:val="007C7887"/>
    <w:rsid w:val="007D37E4"/>
    <w:rsid w:val="007E22F8"/>
    <w:rsid w:val="007E2360"/>
    <w:rsid w:val="007E25EC"/>
    <w:rsid w:val="007E557B"/>
    <w:rsid w:val="007F3FA4"/>
    <w:rsid w:val="007F47F2"/>
    <w:rsid w:val="00800DE4"/>
    <w:rsid w:val="00801B25"/>
    <w:rsid w:val="008020B8"/>
    <w:rsid w:val="00807950"/>
    <w:rsid w:val="00810B9A"/>
    <w:rsid w:val="00810FE8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567C"/>
    <w:rsid w:val="0086707F"/>
    <w:rsid w:val="00867386"/>
    <w:rsid w:val="00867D1F"/>
    <w:rsid w:val="00871DB5"/>
    <w:rsid w:val="0087242D"/>
    <w:rsid w:val="00874FC2"/>
    <w:rsid w:val="008753F5"/>
    <w:rsid w:val="0088271B"/>
    <w:rsid w:val="00885155"/>
    <w:rsid w:val="00886511"/>
    <w:rsid w:val="008874F6"/>
    <w:rsid w:val="00887F8F"/>
    <w:rsid w:val="008A122C"/>
    <w:rsid w:val="008A2E41"/>
    <w:rsid w:val="008A34A1"/>
    <w:rsid w:val="008A3E92"/>
    <w:rsid w:val="008A7AAB"/>
    <w:rsid w:val="008B2A64"/>
    <w:rsid w:val="008B5934"/>
    <w:rsid w:val="008B5A7F"/>
    <w:rsid w:val="008C5055"/>
    <w:rsid w:val="008D5BE0"/>
    <w:rsid w:val="008F0D67"/>
    <w:rsid w:val="008F1881"/>
    <w:rsid w:val="008F50B8"/>
    <w:rsid w:val="009019C5"/>
    <w:rsid w:val="00903164"/>
    <w:rsid w:val="009038F7"/>
    <w:rsid w:val="0090525D"/>
    <w:rsid w:val="00905A53"/>
    <w:rsid w:val="00907CC2"/>
    <w:rsid w:val="009164BA"/>
    <w:rsid w:val="00922C86"/>
    <w:rsid w:val="00923A93"/>
    <w:rsid w:val="00924BBE"/>
    <w:rsid w:val="0092603B"/>
    <w:rsid w:val="00926495"/>
    <w:rsid w:val="009328C3"/>
    <w:rsid w:val="00932E06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2524"/>
    <w:rsid w:val="0098724D"/>
    <w:rsid w:val="00987335"/>
    <w:rsid w:val="00987752"/>
    <w:rsid w:val="00990F6A"/>
    <w:rsid w:val="00993B55"/>
    <w:rsid w:val="009A293A"/>
    <w:rsid w:val="009A4594"/>
    <w:rsid w:val="009B3AF0"/>
    <w:rsid w:val="009C2458"/>
    <w:rsid w:val="009C3E49"/>
    <w:rsid w:val="009C71EB"/>
    <w:rsid w:val="009D4D05"/>
    <w:rsid w:val="009D6790"/>
    <w:rsid w:val="009D79CD"/>
    <w:rsid w:val="009E0EF1"/>
    <w:rsid w:val="009E7D08"/>
    <w:rsid w:val="009F716C"/>
    <w:rsid w:val="009F7EF6"/>
    <w:rsid w:val="00A138E1"/>
    <w:rsid w:val="00A45E51"/>
    <w:rsid w:val="00A5286F"/>
    <w:rsid w:val="00A5629C"/>
    <w:rsid w:val="00A56444"/>
    <w:rsid w:val="00A60B07"/>
    <w:rsid w:val="00A62CB3"/>
    <w:rsid w:val="00A63570"/>
    <w:rsid w:val="00A70128"/>
    <w:rsid w:val="00A813E5"/>
    <w:rsid w:val="00A81575"/>
    <w:rsid w:val="00A81C45"/>
    <w:rsid w:val="00A826D8"/>
    <w:rsid w:val="00A85A36"/>
    <w:rsid w:val="00A87F4C"/>
    <w:rsid w:val="00A96A13"/>
    <w:rsid w:val="00A97BBC"/>
    <w:rsid w:val="00AA0471"/>
    <w:rsid w:val="00AA106F"/>
    <w:rsid w:val="00AA119E"/>
    <w:rsid w:val="00AA6CFE"/>
    <w:rsid w:val="00AA6E78"/>
    <w:rsid w:val="00AB1253"/>
    <w:rsid w:val="00AC48D2"/>
    <w:rsid w:val="00AC581F"/>
    <w:rsid w:val="00AC7AEF"/>
    <w:rsid w:val="00AD6540"/>
    <w:rsid w:val="00AE07A3"/>
    <w:rsid w:val="00AE38E7"/>
    <w:rsid w:val="00AE541C"/>
    <w:rsid w:val="00AE568A"/>
    <w:rsid w:val="00AF2B00"/>
    <w:rsid w:val="00AF7B26"/>
    <w:rsid w:val="00B028F0"/>
    <w:rsid w:val="00B04328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336F"/>
    <w:rsid w:val="00B33E66"/>
    <w:rsid w:val="00B37B5D"/>
    <w:rsid w:val="00B42352"/>
    <w:rsid w:val="00B4440B"/>
    <w:rsid w:val="00B45BC4"/>
    <w:rsid w:val="00B51BFB"/>
    <w:rsid w:val="00B551CB"/>
    <w:rsid w:val="00B57417"/>
    <w:rsid w:val="00B614AB"/>
    <w:rsid w:val="00B806BF"/>
    <w:rsid w:val="00B80ED2"/>
    <w:rsid w:val="00B839CF"/>
    <w:rsid w:val="00B85148"/>
    <w:rsid w:val="00B868FF"/>
    <w:rsid w:val="00B8699D"/>
    <w:rsid w:val="00B86C8E"/>
    <w:rsid w:val="00B92CA5"/>
    <w:rsid w:val="00BA1A44"/>
    <w:rsid w:val="00BB0316"/>
    <w:rsid w:val="00BE2115"/>
    <w:rsid w:val="00BE4CA2"/>
    <w:rsid w:val="00BF650B"/>
    <w:rsid w:val="00C005AF"/>
    <w:rsid w:val="00C01735"/>
    <w:rsid w:val="00C02E04"/>
    <w:rsid w:val="00C03155"/>
    <w:rsid w:val="00C05CF3"/>
    <w:rsid w:val="00C1111B"/>
    <w:rsid w:val="00C11B43"/>
    <w:rsid w:val="00C13E31"/>
    <w:rsid w:val="00C21914"/>
    <w:rsid w:val="00C25E1D"/>
    <w:rsid w:val="00C264FC"/>
    <w:rsid w:val="00C26766"/>
    <w:rsid w:val="00C33607"/>
    <w:rsid w:val="00C434A1"/>
    <w:rsid w:val="00C454E7"/>
    <w:rsid w:val="00C45865"/>
    <w:rsid w:val="00C47AA0"/>
    <w:rsid w:val="00C55C59"/>
    <w:rsid w:val="00C61144"/>
    <w:rsid w:val="00C6455A"/>
    <w:rsid w:val="00C66CA4"/>
    <w:rsid w:val="00C67B58"/>
    <w:rsid w:val="00C67D86"/>
    <w:rsid w:val="00C73361"/>
    <w:rsid w:val="00C74844"/>
    <w:rsid w:val="00C765D3"/>
    <w:rsid w:val="00C76F2B"/>
    <w:rsid w:val="00C803FB"/>
    <w:rsid w:val="00C80EDC"/>
    <w:rsid w:val="00C85566"/>
    <w:rsid w:val="00C8704E"/>
    <w:rsid w:val="00C87A67"/>
    <w:rsid w:val="00C90010"/>
    <w:rsid w:val="00C90B4A"/>
    <w:rsid w:val="00C94F9D"/>
    <w:rsid w:val="00C96D1B"/>
    <w:rsid w:val="00CA3B89"/>
    <w:rsid w:val="00CA7299"/>
    <w:rsid w:val="00CA7E5E"/>
    <w:rsid w:val="00CB1252"/>
    <w:rsid w:val="00CB2801"/>
    <w:rsid w:val="00CB3BE6"/>
    <w:rsid w:val="00CB5506"/>
    <w:rsid w:val="00CC32FF"/>
    <w:rsid w:val="00CC5B5D"/>
    <w:rsid w:val="00CD0E8D"/>
    <w:rsid w:val="00CD2F2F"/>
    <w:rsid w:val="00D16180"/>
    <w:rsid w:val="00D1694D"/>
    <w:rsid w:val="00D23CA6"/>
    <w:rsid w:val="00D27036"/>
    <w:rsid w:val="00D33834"/>
    <w:rsid w:val="00D33AED"/>
    <w:rsid w:val="00D33F81"/>
    <w:rsid w:val="00D367D6"/>
    <w:rsid w:val="00D44250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861CB"/>
    <w:rsid w:val="00D93584"/>
    <w:rsid w:val="00D93BB1"/>
    <w:rsid w:val="00D94FA5"/>
    <w:rsid w:val="00DA0441"/>
    <w:rsid w:val="00DA13F2"/>
    <w:rsid w:val="00DA2440"/>
    <w:rsid w:val="00DB1521"/>
    <w:rsid w:val="00DB5828"/>
    <w:rsid w:val="00DC13EB"/>
    <w:rsid w:val="00DC2FEE"/>
    <w:rsid w:val="00DC361F"/>
    <w:rsid w:val="00DC489A"/>
    <w:rsid w:val="00DC707E"/>
    <w:rsid w:val="00DD258A"/>
    <w:rsid w:val="00DD2649"/>
    <w:rsid w:val="00DD2D90"/>
    <w:rsid w:val="00DD49E8"/>
    <w:rsid w:val="00DD670D"/>
    <w:rsid w:val="00DD6C5D"/>
    <w:rsid w:val="00DE5148"/>
    <w:rsid w:val="00DF1678"/>
    <w:rsid w:val="00DF5F4E"/>
    <w:rsid w:val="00DF7398"/>
    <w:rsid w:val="00DF7FAD"/>
    <w:rsid w:val="00E031A6"/>
    <w:rsid w:val="00E06EAA"/>
    <w:rsid w:val="00E100FC"/>
    <w:rsid w:val="00E141EF"/>
    <w:rsid w:val="00E262A9"/>
    <w:rsid w:val="00E32AE6"/>
    <w:rsid w:val="00E44CAC"/>
    <w:rsid w:val="00E46595"/>
    <w:rsid w:val="00E46DA9"/>
    <w:rsid w:val="00E50362"/>
    <w:rsid w:val="00E50EF0"/>
    <w:rsid w:val="00E51F60"/>
    <w:rsid w:val="00E520B3"/>
    <w:rsid w:val="00E654BE"/>
    <w:rsid w:val="00E65A93"/>
    <w:rsid w:val="00E65E3C"/>
    <w:rsid w:val="00E679F1"/>
    <w:rsid w:val="00E719CC"/>
    <w:rsid w:val="00E71EE1"/>
    <w:rsid w:val="00E72B77"/>
    <w:rsid w:val="00E75431"/>
    <w:rsid w:val="00E77548"/>
    <w:rsid w:val="00E82B24"/>
    <w:rsid w:val="00E84698"/>
    <w:rsid w:val="00E95876"/>
    <w:rsid w:val="00E95E6F"/>
    <w:rsid w:val="00E970C6"/>
    <w:rsid w:val="00EA2F97"/>
    <w:rsid w:val="00EB181E"/>
    <w:rsid w:val="00EB4E32"/>
    <w:rsid w:val="00EC00DE"/>
    <w:rsid w:val="00EC1038"/>
    <w:rsid w:val="00EC2163"/>
    <w:rsid w:val="00EC5015"/>
    <w:rsid w:val="00ED1967"/>
    <w:rsid w:val="00ED2C9B"/>
    <w:rsid w:val="00ED3626"/>
    <w:rsid w:val="00ED459A"/>
    <w:rsid w:val="00ED5EA3"/>
    <w:rsid w:val="00ED7158"/>
    <w:rsid w:val="00EF60F7"/>
    <w:rsid w:val="00EF7A9F"/>
    <w:rsid w:val="00F00759"/>
    <w:rsid w:val="00F03E54"/>
    <w:rsid w:val="00F06284"/>
    <w:rsid w:val="00F10B32"/>
    <w:rsid w:val="00F120A5"/>
    <w:rsid w:val="00F1707D"/>
    <w:rsid w:val="00F20E50"/>
    <w:rsid w:val="00F21508"/>
    <w:rsid w:val="00F34C71"/>
    <w:rsid w:val="00F4032D"/>
    <w:rsid w:val="00F478EE"/>
    <w:rsid w:val="00F53A97"/>
    <w:rsid w:val="00F547A5"/>
    <w:rsid w:val="00F55464"/>
    <w:rsid w:val="00F578B9"/>
    <w:rsid w:val="00F6188D"/>
    <w:rsid w:val="00F66168"/>
    <w:rsid w:val="00F76584"/>
    <w:rsid w:val="00F83261"/>
    <w:rsid w:val="00F8371E"/>
    <w:rsid w:val="00F87F30"/>
    <w:rsid w:val="00F933F0"/>
    <w:rsid w:val="00F965EA"/>
    <w:rsid w:val="00F978F8"/>
    <w:rsid w:val="00FA5AAD"/>
    <w:rsid w:val="00FB3649"/>
    <w:rsid w:val="00FB7170"/>
    <w:rsid w:val="00FB7B1C"/>
    <w:rsid w:val="00FD2964"/>
    <w:rsid w:val="00FD3865"/>
    <w:rsid w:val="00FD5390"/>
    <w:rsid w:val="00FE34A3"/>
    <w:rsid w:val="00FE5E83"/>
    <w:rsid w:val="00FF375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508B-E5DB-4B56-82C4-F1D970B2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User</cp:lastModifiedBy>
  <cp:revision>8</cp:revision>
  <cp:lastPrinted>2018-07-31T13:42:00Z</cp:lastPrinted>
  <dcterms:created xsi:type="dcterms:W3CDTF">2018-07-26T06:59:00Z</dcterms:created>
  <dcterms:modified xsi:type="dcterms:W3CDTF">2018-07-31T13:42:00Z</dcterms:modified>
</cp:coreProperties>
</file>