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73" w:rsidRDefault="00DB0117" w:rsidP="008474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1F6E">
        <w:rPr>
          <w:b/>
          <w:sz w:val="24"/>
          <w:szCs w:val="24"/>
        </w:rPr>
        <w:t xml:space="preserve">                                                                   </w:t>
      </w:r>
      <w:r w:rsidRPr="00F11F6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7B38F4" w:rsidRPr="00F11F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11F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B0117" w:rsidRDefault="00B97D73" w:rsidP="00847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7B38F4" w:rsidRPr="00F11F6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B0F6E">
        <w:rPr>
          <w:rFonts w:ascii="Times New Roman" w:hAnsi="Times New Roman" w:cs="Times New Roman"/>
          <w:sz w:val="24"/>
          <w:szCs w:val="24"/>
        </w:rPr>
        <w:t>П</w:t>
      </w:r>
      <w:r w:rsidR="00DB0117" w:rsidRPr="00DA297D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C47BEF" w:rsidRPr="00DA297D" w:rsidRDefault="00C47BEF" w:rsidP="0084747D">
      <w:pPr>
        <w:tabs>
          <w:tab w:val="left" w:pos="58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утверждено постановлением</w:t>
      </w:r>
    </w:p>
    <w:p w:rsidR="00833E3E" w:rsidRPr="00DA297D" w:rsidRDefault="00DB0117" w:rsidP="00847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97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</w:t>
      </w:r>
      <w:r w:rsidR="007B38F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A297D">
        <w:rPr>
          <w:rFonts w:ascii="Times New Roman" w:hAnsi="Times New Roman" w:cs="Times New Roman"/>
          <w:sz w:val="24"/>
          <w:szCs w:val="24"/>
        </w:rPr>
        <w:t xml:space="preserve">      </w:t>
      </w:r>
      <w:r w:rsidR="00C47BEF">
        <w:rPr>
          <w:rFonts w:ascii="Times New Roman" w:hAnsi="Times New Roman" w:cs="Times New Roman"/>
          <w:sz w:val="24"/>
          <w:szCs w:val="24"/>
        </w:rPr>
        <w:t xml:space="preserve">      </w:t>
      </w:r>
      <w:r w:rsidRPr="00DA297D">
        <w:rPr>
          <w:rFonts w:ascii="Times New Roman" w:hAnsi="Times New Roman" w:cs="Times New Roman"/>
          <w:sz w:val="24"/>
          <w:szCs w:val="24"/>
        </w:rPr>
        <w:t>администрации</w:t>
      </w:r>
      <w:r w:rsidR="00C47BEF">
        <w:rPr>
          <w:rFonts w:ascii="Times New Roman" w:hAnsi="Times New Roman" w:cs="Times New Roman"/>
          <w:sz w:val="24"/>
          <w:szCs w:val="24"/>
        </w:rPr>
        <w:t xml:space="preserve"> Навлинского</w:t>
      </w:r>
    </w:p>
    <w:p w:rsidR="00DB0117" w:rsidRDefault="00DB0117" w:rsidP="00847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29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7B38F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A297D">
        <w:rPr>
          <w:rFonts w:ascii="Times New Roman" w:hAnsi="Times New Roman" w:cs="Times New Roman"/>
          <w:sz w:val="24"/>
          <w:szCs w:val="24"/>
        </w:rPr>
        <w:t xml:space="preserve">   </w:t>
      </w:r>
      <w:r w:rsidR="00C47BEF">
        <w:rPr>
          <w:rFonts w:ascii="Times New Roman" w:hAnsi="Times New Roman" w:cs="Times New Roman"/>
          <w:sz w:val="24"/>
          <w:szCs w:val="24"/>
        </w:rPr>
        <w:t xml:space="preserve">       </w:t>
      </w:r>
      <w:r w:rsidRPr="00DA297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D60D0" w:rsidRPr="00DA297D">
        <w:rPr>
          <w:rFonts w:ascii="Times New Roman" w:hAnsi="Times New Roman" w:cs="Times New Roman"/>
          <w:sz w:val="24"/>
          <w:szCs w:val="24"/>
        </w:rPr>
        <w:t xml:space="preserve">  </w:t>
      </w:r>
      <w:r w:rsidRPr="00DA297D">
        <w:rPr>
          <w:rFonts w:ascii="Times New Roman" w:hAnsi="Times New Roman" w:cs="Times New Roman"/>
          <w:sz w:val="24"/>
          <w:szCs w:val="24"/>
        </w:rPr>
        <w:t xml:space="preserve"> от </w:t>
      </w:r>
      <w:r w:rsidR="005D1F1E">
        <w:rPr>
          <w:rFonts w:ascii="Times New Roman" w:hAnsi="Times New Roman" w:cs="Times New Roman"/>
          <w:sz w:val="24"/>
          <w:szCs w:val="24"/>
        </w:rPr>
        <w:t>31.12.</w:t>
      </w:r>
      <w:r w:rsidRPr="00DA297D">
        <w:rPr>
          <w:rFonts w:ascii="Times New Roman" w:hAnsi="Times New Roman" w:cs="Times New Roman"/>
          <w:sz w:val="24"/>
          <w:szCs w:val="24"/>
        </w:rPr>
        <w:t xml:space="preserve"> </w:t>
      </w:r>
      <w:r w:rsidR="00C47BEF">
        <w:rPr>
          <w:rFonts w:ascii="Times New Roman" w:hAnsi="Times New Roman" w:cs="Times New Roman"/>
          <w:sz w:val="24"/>
          <w:szCs w:val="24"/>
        </w:rPr>
        <w:t xml:space="preserve">2015 </w:t>
      </w:r>
      <w:r w:rsidRPr="00DA297D">
        <w:rPr>
          <w:rFonts w:ascii="Times New Roman" w:hAnsi="Times New Roman" w:cs="Times New Roman"/>
          <w:sz w:val="24"/>
          <w:szCs w:val="24"/>
        </w:rPr>
        <w:t xml:space="preserve"> №</w:t>
      </w:r>
      <w:r w:rsidR="005D1F1E">
        <w:rPr>
          <w:rFonts w:ascii="Times New Roman" w:hAnsi="Times New Roman" w:cs="Times New Roman"/>
          <w:sz w:val="24"/>
          <w:szCs w:val="24"/>
        </w:rPr>
        <w:t>700</w:t>
      </w:r>
    </w:p>
    <w:p w:rsidR="00E33695" w:rsidRPr="00DA297D" w:rsidRDefault="00E33695" w:rsidP="008474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0117" w:rsidRPr="00DA297D" w:rsidRDefault="00DB0117" w:rsidP="002E77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17B2" w:rsidRDefault="00FC17B2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B0117" w:rsidRPr="00DA297D">
        <w:rPr>
          <w:rFonts w:ascii="Times New Roman" w:hAnsi="Times New Roman" w:cs="Times New Roman"/>
          <w:b/>
          <w:sz w:val="24"/>
          <w:szCs w:val="24"/>
        </w:rPr>
        <w:t xml:space="preserve">Положение о </w:t>
      </w:r>
      <w:r w:rsidR="00F05CEF">
        <w:rPr>
          <w:rFonts w:ascii="Times New Roman" w:hAnsi="Times New Roman" w:cs="Times New Roman"/>
          <w:b/>
          <w:sz w:val="24"/>
          <w:szCs w:val="24"/>
        </w:rPr>
        <w:t>п</w:t>
      </w:r>
      <w:r w:rsidR="00DB0117" w:rsidRPr="00DA297D">
        <w:rPr>
          <w:rFonts w:ascii="Times New Roman" w:hAnsi="Times New Roman" w:cs="Times New Roman"/>
          <w:b/>
          <w:sz w:val="24"/>
          <w:szCs w:val="24"/>
        </w:rPr>
        <w:t>орядке проведения оценки регулирующего</w:t>
      </w:r>
      <w:r w:rsidR="00D11EA4" w:rsidRPr="00DA2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117" w:rsidRPr="00DA297D">
        <w:rPr>
          <w:rFonts w:ascii="Times New Roman" w:hAnsi="Times New Roman" w:cs="Times New Roman"/>
          <w:b/>
          <w:sz w:val="24"/>
          <w:szCs w:val="24"/>
        </w:rPr>
        <w:t xml:space="preserve">воздействия </w:t>
      </w:r>
    </w:p>
    <w:p w:rsidR="00FC17B2" w:rsidRDefault="00DB0117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97D">
        <w:rPr>
          <w:rFonts w:ascii="Times New Roman" w:hAnsi="Times New Roman" w:cs="Times New Roman"/>
          <w:b/>
          <w:sz w:val="24"/>
          <w:szCs w:val="24"/>
        </w:rPr>
        <w:t>проектов  нормативных правовых актов</w:t>
      </w:r>
      <w:r w:rsidR="00FC17B2">
        <w:rPr>
          <w:rFonts w:ascii="Times New Roman" w:hAnsi="Times New Roman" w:cs="Times New Roman"/>
          <w:b/>
          <w:sz w:val="24"/>
          <w:szCs w:val="24"/>
        </w:rPr>
        <w:t xml:space="preserve"> и экспертизы муниципальных </w:t>
      </w:r>
    </w:p>
    <w:p w:rsidR="00FC17B2" w:rsidRDefault="00FC17B2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правовых актов</w:t>
      </w:r>
      <w:r w:rsidR="00AD5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747D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392484">
        <w:rPr>
          <w:rFonts w:ascii="Times New Roman" w:hAnsi="Times New Roman" w:cs="Times New Roman"/>
          <w:b/>
          <w:sz w:val="24"/>
          <w:szCs w:val="24"/>
        </w:rPr>
        <w:t xml:space="preserve"> Навлинск</w:t>
      </w:r>
      <w:r w:rsidR="0084747D">
        <w:rPr>
          <w:rFonts w:ascii="Times New Roman" w:hAnsi="Times New Roman" w:cs="Times New Roman"/>
          <w:b/>
          <w:sz w:val="24"/>
          <w:szCs w:val="24"/>
        </w:rPr>
        <w:t>ого</w:t>
      </w:r>
      <w:r w:rsidR="00392484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84747D">
        <w:rPr>
          <w:rFonts w:ascii="Times New Roman" w:hAnsi="Times New Roman" w:cs="Times New Roman"/>
          <w:b/>
          <w:sz w:val="24"/>
          <w:szCs w:val="24"/>
        </w:rPr>
        <w:t>а</w:t>
      </w:r>
      <w:r w:rsidR="0044794D">
        <w:rPr>
          <w:rFonts w:ascii="Times New Roman" w:hAnsi="Times New Roman" w:cs="Times New Roman"/>
          <w:b/>
          <w:sz w:val="24"/>
          <w:szCs w:val="24"/>
        </w:rPr>
        <w:t>,</w:t>
      </w:r>
      <w:r w:rsidR="00F32D30">
        <w:rPr>
          <w:rFonts w:ascii="Times New Roman" w:hAnsi="Times New Roman" w:cs="Times New Roman"/>
          <w:b/>
          <w:sz w:val="24"/>
          <w:szCs w:val="24"/>
        </w:rPr>
        <w:t xml:space="preserve"> затрагивающих </w:t>
      </w:r>
    </w:p>
    <w:p w:rsidR="00FC17B2" w:rsidRDefault="00F32D30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осуществления предпринимательской и</w:t>
      </w:r>
    </w:p>
    <w:p w:rsidR="00A14E09" w:rsidRDefault="00F32D30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инвестиционной деятельности</w:t>
      </w:r>
      <w:r w:rsidR="00AC27A7">
        <w:rPr>
          <w:rFonts w:ascii="Times New Roman" w:hAnsi="Times New Roman" w:cs="Times New Roman"/>
          <w:b/>
          <w:sz w:val="24"/>
          <w:szCs w:val="24"/>
        </w:rPr>
        <w:t xml:space="preserve"> в Навлинском районе</w:t>
      </w:r>
    </w:p>
    <w:p w:rsidR="002E77AB" w:rsidRDefault="002E77AB" w:rsidP="002E77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E09" w:rsidRPr="00DA297D" w:rsidRDefault="00D11EA4" w:rsidP="00BB7EC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297D">
        <w:rPr>
          <w:rFonts w:ascii="Times New Roman" w:hAnsi="Times New Roman" w:cs="Times New Roman"/>
          <w:sz w:val="24"/>
          <w:szCs w:val="24"/>
        </w:rPr>
        <w:t xml:space="preserve">1. </w:t>
      </w:r>
      <w:r w:rsidR="00A14E09" w:rsidRPr="00DA297D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A297D" w:rsidRPr="005F09AD" w:rsidRDefault="007527AB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97D">
        <w:rPr>
          <w:rFonts w:ascii="Times New Roman" w:hAnsi="Times New Roman" w:cs="Times New Roman"/>
          <w:sz w:val="24"/>
          <w:szCs w:val="24"/>
        </w:rPr>
        <w:t xml:space="preserve"> </w:t>
      </w:r>
      <w:r w:rsidR="00422AAE">
        <w:rPr>
          <w:rFonts w:ascii="Times New Roman" w:hAnsi="Times New Roman" w:cs="Times New Roman"/>
          <w:sz w:val="24"/>
          <w:szCs w:val="24"/>
        </w:rPr>
        <w:t xml:space="preserve">   </w:t>
      </w:r>
      <w:r w:rsidRPr="005F09AD">
        <w:rPr>
          <w:rFonts w:ascii="Times New Roman" w:hAnsi="Times New Roman" w:cs="Times New Roman"/>
          <w:sz w:val="24"/>
          <w:szCs w:val="24"/>
        </w:rPr>
        <w:t>1.1</w:t>
      </w:r>
      <w:r w:rsidR="004171AB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Pr="005F09AD">
        <w:rPr>
          <w:rFonts w:ascii="Times New Roman" w:hAnsi="Times New Roman" w:cs="Times New Roman"/>
          <w:sz w:val="24"/>
          <w:szCs w:val="24"/>
        </w:rPr>
        <w:t>Н</w:t>
      </w:r>
      <w:r w:rsidR="00A14E09" w:rsidRPr="005F09AD">
        <w:rPr>
          <w:rFonts w:ascii="Times New Roman" w:hAnsi="Times New Roman" w:cs="Times New Roman"/>
          <w:sz w:val="24"/>
          <w:szCs w:val="24"/>
        </w:rPr>
        <w:t xml:space="preserve">астоящее </w:t>
      </w:r>
      <w:r w:rsidRPr="005F09AD">
        <w:rPr>
          <w:rFonts w:ascii="Times New Roman" w:hAnsi="Times New Roman" w:cs="Times New Roman"/>
          <w:sz w:val="24"/>
          <w:szCs w:val="24"/>
        </w:rPr>
        <w:t>П</w:t>
      </w:r>
      <w:r w:rsidR="00A14E09" w:rsidRPr="005F09AD">
        <w:rPr>
          <w:rFonts w:ascii="Times New Roman" w:hAnsi="Times New Roman" w:cs="Times New Roman"/>
          <w:sz w:val="24"/>
          <w:szCs w:val="24"/>
        </w:rPr>
        <w:t>оложение</w:t>
      </w:r>
      <w:r w:rsidR="00F53693" w:rsidRPr="005F09AD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A14E09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F53693" w:rsidRPr="005F09AD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A14E09" w:rsidRPr="005F09AD">
        <w:rPr>
          <w:rFonts w:ascii="Times New Roman" w:hAnsi="Times New Roman" w:cs="Times New Roman"/>
          <w:sz w:val="24"/>
          <w:szCs w:val="24"/>
        </w:rPr>
        <w:t>прове</w:t>
      </w:r>
      <w:r w:rsidR="00DD60D0" w:rsidRPr="005F09AD">
        <w:rPr>
          <w:rFonts w:ascii="Times New Roman" w:hAnsi="Times New Roman" w:cs="Times New Roman"/>
          <w:sz w:val="24"/>
          <w:szCs w:val="24"/>
        </w:rPr>
        <w:t>д</w:t>
      </w:r>
      <w:r w:rsidR="00A14E09" w:rsidRPr="005F09AD">
        <w:rPr>
          <w:rFonts w:ascii="Times New Roman" w:hAnsi="Times New Roman" w:cs="Times New Roman"/>
          <w:sz w:val="24"/>
          <w:szCs w:val="24"/>
        </w:rPr>
        <w:t xml:space="preserve">ения </w:t>
      </w:r>
      <w:r w:rsidR="00DD60D0" w:rsidRPr="005F09AD">
        <w:rPr>
          <w:rFonts w:ascii="Times New Roman" w:hAnsi="Times New Roman" w:cs="Times New Roman"/>
          <w:sz w:val="24"/>
          <w:szCs w:val="24"/>
        </w:rPr>
        <w:t xml:space="preserve">оценки регулирующего </w:t>
      </w:r>
      <w:r w:rsidR="00C52551" w:rsidRPr="005F09AD">
        <w:rPr>
          <w:rFonts w:ascii="Times New Roman" w:hAnsi="Times New Roman" w:cs="Times New Roman"/>
          <w:sz w:val="24"/>
          <w:szCs w:val="24"/>
        </w:rPr>
        <w:t>в</w:t>
      </w:r>
      <w:r w:rsidR="00DD60D0" w:rsidRPr="005F09AD">
        <w:rPr>
          <w:rFonts w:ascii="Times New Roman" w:hAnsi="Times New Roman" w:cs="Times New Roman"/>
          <w:sz w:val="24"/>
          <w:szCs w:val="24"/>
        </w:rPr>
        <w:t>оздейс</w:t>
      </w:r>
      <w:r w:rsidR="00DD60D0" w:rsidRPr="005F09AD">
        <w:rPr>
          <w:rFonts w:ascii="Times New Roman" w:hAnsi="Times New Roman" w:cs="Times New Roman"/>
          <w:sz w:val="24"/>
          <w:szCs w:val="24"/>
        </w:rPr>
        <w:t>т</w:t>
      </w:r>
      <w:r w:rsidR="00DD60D0" w:rsidRPr="005F09AD">
        <w:rPr>
          <w:rFonts w:ascii="Times New Roman" w:hAnsi="Times New Roman" w:cs="Times New Roman"/>
          <w:sz w:val="24"/>
          <w:szCs w:val="24"/>
        </w:rPr>
        <w:t xml:space="preserve">вия проектов нормативных правовых актов </w:t>
      </w:r>
      <w:r w:rsidR="008D4D7D">
        <w:rPr>
          <w:rFonts w:ascii="Times New Roman" w:hAnsi="Times New Roman" w:cs="Times New Roman"/>
          <w:sz w:val="24"/>
          <w:szCs w:val="24"/>
        </w:rPr>
        <w:t xml:space="preserve">и экспертизы муниципальных правовых актов </w:t>
      </w:r>
      <w:r w:rsidR="0084747D">
        <w:rPr>
          <w:rFonts w:ascii="Times New Roman" w:hAnsi="Times New Roman" w:cs="Times New Roman"/>
          <w:sz w:val="24"/>
          <w:szCs w:val="24"/>
        </w:rPr>
        <w:t>а</w:t>
      </w:r>
      <w:r w:rsidR="0084747D">
        <w:rPr>
          <w:rFonts w:ascii="Times New Roman" w:hAnsi="Times New Roman" w:cs="Times New Roman"/>
          <w:sz w:val="24"/>
          <w:szCs w:val="24"/>
        </w:rPr>
        <w:t>д</w:t>
      </w:r>
      <w:r w:rsidR="0084747D">
        <w:rPr>
          <w:rFonts w:ascii="Times New Roman" w:hAnsi="Times New Roman" w:cs="Times New Roman"/>
          <w:sz w:val="24"/>
          <w:szCs w:val="24"/>
        </w:rPr>
        <w:t>министрации</w:t>
      </w:r>
      <w:r w:rsidR="0044794D" w:rsidRPr="005F09AD">
        <w:rPr>
          <w:rFonts w:ascii="Times New Roman" w:hAnsi="Times New Roman" w:cs="Times New Roman"/>
          <w:sz w:val="24"/>
          <w:szCs w:val="24"/>
        </w:rPr>
        <w:t xml:space="preserve"> Навлинск</w:t>
      </w:r>
      <w:r w:rsidR="0084747D">
        <w:rPr>
          <w:rFonts w:ascii="Times New Roman" w:hAnsi="Times New Roman" w:cs="Times New Roman"/>
          <w:sz w:val="24"/>
          <w:szCs w:val="24"/>
        </w:rPr>
        <w:t>ого</w:t>
      </w:r>
      <w:r w:rsidR="0044794D" w:rsidRPr="005F0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4747D">
        <w:rPr>
          <w:rFonts w:ascii="Times New Roman" w:hAnsi="Times New Roman" w:cs="Times New Roman"/>
          <w:sz w:val="24"/>
          <w:szCs w:val="24"/>
        </w:rPr>
        <w:t>а</w:t>
      </w:r>
      <w:r w:rsidR="0044794D" w:rsidRPr="005F09AD">
        <w:rPr>
          <w:rFonts w:ascii="Times New Roman" w:hAnsi="Times New Roman" w:cs="Times New Roman"/>
          <w:sz w:val="24"/>
          <w:szCs w:val="24"/>
        </w:rPr>
        <w:t>,</w:t>
      </w:r>
      <w:r w:rsidR="00530524" w:rsidRPr="005F09AD">
        <w:rPr>
          <w:rFonts w:ascii="Times New Roman" w:hAnsi="Times New Roman" w:cs="Times New Roman"/>
          <w:sz w:val="24"/>
          <w:szCs w:val="24"/>
        </w:rPr>
        <w:t xml:space="preserve"> затрагивающих</w:t>
      </w:r>
      <w:r w:rsidR="00C52551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530524" w:rsidRPr="005F09AD">
        <w:rPr>
          <w:rFonts w:ascii="Times New Roman" w:hAnsi="Times New Roman" w:cs="Times New Roman"/>
          <w:sz w:val="24"/>
          <w:szCs w:val="24"/>
        </w:rPr>
        <w:t xml:space="preserve"> вопросы осуществления предпринимател</w:t>
      </w:r>
      <w:r w:rsidR="00530524" w:rsidRPr="005F09AD">
        <w:rPr>
          <w:rFonts w:ascii="Times New Roman" w:hAnsi="Times New Roman" w:cs="Times New Roman"/>
          <w:sz w:val="24"/>
          <w:szCs w:val="24"/>
        </w:rPr>
        <w:t>ь</w:t>
      </w:r>
      <w:r w:rsidR="00530524" w:rsidRPr="005F09AD">
        <w:rPr>
          <w:rFonts w:ascii="Times New Roman" w:hAnsi="Times New Roman" w:cs="Times New Roman"/>
          <w:sz w:val="24"/>
          <w:szCs w:val="24"/>
        </w:rPr>
        <w:t xml:space="preserve">ской  и  инвестиционной деятельности </w:t>
      </w:r>
      <w:r w:rsidR="004B7F7E">
        <w:rPr>
          <w:rFonts w:ascii="Times New Roman" w:hAnsi="Times New Roman" w:cs="Times New Roman"/>
          <w:sz w:val="24"/>
          <w:szCs w:val="24"/>
        </w:rPr>
        <w:t xml:space="preserve"> в Навлинском районе</w:t>
      </w:r>
      <w:r w:rsidR="00F53693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530524" w:rsidRPr="005F09AD">
        <w:rPr>
          <w:rFonts w:ascii="Times New Roman" w:hAnsi="Times New Roman" w:cs="Times New Roman"/>
          <w:sz w:val="24"/>
          <w:szCs w:val="24"/>
        </w:rPr>
        <w:t>(далее</w:t>
      </w:r>
      <w:r w:rsidR="00F53693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530524" w:rsidRPr="005F09AD">
        <w:rPr>
          <w:rFonts w:ascii="Times New Roman" w:hAnsi="Times New Roman" w:cs="Times New Roman"/>
          <w:sz w:val="24"/>
          <w:szCs w:val="24"/>
        </w:rPr>
        <w:t>- Положение)</w:t>
      </w:r>
      <w:r w:rsidR="00F53693" w:rsidRPr="005F09AD">
        <w:rPr>
          <w:rFonts w:ascii="Times New Roman" w:hAnsi="Times New Roman" w:cs="Times New Roman"/>
          <w:sz w:val="24"/>
          <w:szCs w:val="24"/>
        </w:rPr>
        <w:t>.</w:t>
      </w:r>
    </w:p>
    <w:p w:rsidR="007D2A22" w:rsidRPr="005F09AD" w:rsidRDefault="00422AAE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53693" w:rsidRPr="005F09AD">
        <w:rPr>
          <w:rFonts w:ascii="Times New Roman" w:hAnsi="Times New Roman" w:cs="Times New Roman"/>
          <w:sz w:val="24"/>
          <w:szCs w:val="24"/>
        </w:rPr>
        <w:t xml:space="preserve">1.2  </w:t>
      </w:r>
      <w:r w:rsidR="0047739B" w:rsidRPr="005F09AD">
        <w:rPr>
          <w:rFonts w:ascii="Times New Roman" w:hAnsi="Times New Roman" w:cs="Times New Roman"/>
          <w:sz w:val="24"/>
          <w:szCs w:val="24"/>
        </w:rPr>
        <w:t xml:space="preserve">Оценке регулирующего воздействия </w:t>
      </w:r>
      <w:r w:rsidR="00012FCC" w:rsidRPr="005F09AD">
        <w:rPr>
          <w:rFonts w:ascii="Times New Roman" w:hAnsi="Times New Roman" w:cs="Times New Roman"/>
          <w:sz w:val="24"/>
          <w:szCs w:val="24"/>
        </w:rPr>
        <w:t xml:space="preserve">и экспертизе </w:t>
      </w:r>
      <w:r w:rsidR="0047739B" w:rsidRPr="005F09AD">
        <w:rPr>
          <w:rFonts w:ascii="Times New Roman" w:hAnsi="Times New Roman" w:cs="Times New Roman"/>
          <w:sz w:val="24"/>
          <w:szCs w:val="24"/>
        </w:rPr>
        <w:t>подлежат про</w:t>
      </w:r>
      <w:r w:rsidR="007D2A22" w:rsidRPr="005F09AD">
        <w:rPr>
          <w:rFonts w:ascii="Times New Roman" w:hAnsi="Times New Roman" w:cs="Times New Roman"/>
          <w:sz w:val="24"/>
          <w:szCs w:val="24"/>
        </w:rPr>
        <w:t>екты нормативных пр</w:t>
      </w:r>
      <w:r w:rsidR="007D2A22" w:rsidRPr="005F09AD">
        <w:rPr>
          <w:rFonts w:ascii="Times New Roman" w:hAnsi="Times New Roman" w:cs="Times New Roman"/>
          <w:sz w:val="24"/>
          <w:szCs w:val="24"/>
        </w:rPr>
        <w:t>а</w:t>
      </w:r>
      <w:r w:rsidR="007D2A22" w:rsidRPr="005F09AD">
        <w:rPr>
          <w:rFonts w:ascii="Times New Roman" w:hAnsi="Times New Roman" w:cs="Times New Roman"/>
          <w:sz w:val="24"/>
          <w:szCs w:val="24"/>
        </w:rPr>
        <w:t xml:space="preserve">вовых актов </w:t>
      </w:r>
      <w:r w:rsidR="008D4D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2A22" w:rsidRPr="005F09AD">
        <w:rPr>
          <w:rFonts w:ascii="Times New Roman" w:hAnsi="Times New Roman" w:cs="Times New Roman"/>
          <w:sz w:val="24"/>
          <w:szCs w:val="24"/>
        </w:rPr>
        <w:t>Навлинск</w:t>
      </w:r>
      <w:r w:rsidR="008D4D7D">
        <w:rPr>
          <w:rFonts w:ascii="Times New Roman" w:hAnsi="Times New Roman" w:cs="Times New Roman"/>
          <w:sz w:val="24"/>
          <w:szCs w:val="24"/>
        </w:rPr>
        <w:t>ого</w:t>
      </w:r>
      <w:r w:rsidR="007D2A22" w:rsidRPr="005F0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D4D7D">
        <w:rPr>
          <w:rFonts w:ascii="Times New Roman" w:hAnsi="Times New Roman" w:cs="Times New Roman"/>
          <w:sz w:val="24"/>
          <w:szCs w:val="24"/>
        </w:rPr>
        <w:t>а</w:t>
      </w:r>
      <w:r w:rsidR="007D2A22" w:rsidRPr="005F09AD">
        <w:rPr>
          <w:rFonts w:ascii="Times New Roman" w:hAnsi="Times New Roman" w:cs="Times New Roman"/>
          <w:sz w:val="24"/>
          <w:szCs w:val="24"/>
        </w:rPr>
        <w:t>, направленных на регулирование правоотн</w:t>
      </w:r>
      <w:r w:rsidR="007D2A22" w:rsidRPr="005F09AD">
        <w:rPr>
          <w:rFonts w:ascii="Times New Roman" w:hAnsi="Times New Roman" w:cs="Times New Roman"/>
          <w:sz w:val="24"/>
          <w:szCs w:val="24"/>
        </w:rPr>
        <w:t>о</w:t>
      </w:r>
      <w:r w:rsidR="007D2A22" w:rsidRPr="005F09AD">
        <w:rPr>
          <w:rFonts w:ascii="Times New Roman" w:hAnsi="Times New Roman" w:cs="Times New Roman"/>
          <w:sz w:val="24"/>
          <w:szCs w:val="24"/>
        </w:rPr>
        <w:t>шений  в следующих сферах:</w:t>
      </w:r>
    </w:p>
    <w:p w:rsidR="0047739B" w:rsidRPr="005F09AD" w:rsidRDefault="007D2A22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D">
        <w:rPr>
          <w:rFonts w:ascii="Times New Roman" w:hAnsi="Times New Roman" w:cs="Times New Roman"/>
          <w:sz w:val="24"/>
          <w:szCs w:val="24"/>
        </w:rPr>
        <w:t xml:space="preserve">      -  </w:t>
      </w:r>
      <w:r w:rsidR="0047739B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Pr="005F09AD">
        <w:rPr>
          <w:rFonts w:ascii="Times New Roman" w:hAnsi="Times New Roman" w:cs="Times New Roman"/>
          <w:sz w:val="24"/>
          <w:szCs w:val="24"/>
        </w:rPr>
        <w:t>инвестиционная деятельность</w:t>
      </w:r>
      <w:r w:rsidR="005D4521" w:rsidRPr="005F09AD">
        <w:rPr>
          <w:rFonts w:ascii="Times New Roman" w:hAnsi="Times New Roman" w:cs="Times New Roman"/>
          <w:sz w:val="24"/>
          <w:szCs w:val="24"/>
        </w:rPr>
        <w:t xml:space="preserve"> и предоставление мер поддержки субъектам предприни</w:t>
      </w:r>
      <w:r w:rsidR="005E749D" w:rsidRPr="005F09AD">
        <w:rPr>
          <w:rFonts w:ascii="Times New Roman" w:hAnsi="Times New Roman" w:cs="Times New Roman"/>
          <w:sz w:val="24"/>
          <w:szCs w:val="24"/>
        </w:rPr>
        <w:t>-</w:t>
      </w:r>
      <w:r w:rsidR="005D4521" w:rsidRPr="005F09AD">
        <w:rPr>
          <w:rFonts w:ascii="Times New Roman" w:hAnsi="Times New Roman" w:cs="Times New Roman"/>
          <w:sz w:val="24"/>
          <w:szCs w:val="24"/>
        </w:rPr>
        <w:t>мательской деятельности;</w:t>
      </w:r>
    </w:p>
    <w:p w:rsidR="005D4521" w:rsidRPr="005F09AD" w:rsidRDefault="005D4521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D">
        <w:rPr>
          <w:rFonts w:ascii="Times New Roman" w:hAnsi="Times New Roman" w:cs="Times New Roman"/>
          <w:sz w:val="24"/>
          <w:szCs w:val="24"/>
        </w:rPr>
        <w:t xml:space="preserve">      -   предоставление муниципальных услуг субъектам предпринимательской и (или) инвести</w:t>
      </w:r>
      <w:r w:rsidR="005E749D" w:rsidRPr="005F09AD">
        <w:rPr>
          <w:rFonts w:ascii="Times New Roman" w:hAnsi="Times New Roman" w:cs="Times New Roman"/>
          <w:sz w:val="24"/>
          <w:szCs w:val="24"/>
        </w:rPr>
        <w:t>-</w:t>
      </w:r>
      <w:r w:rsidRPr="005F09AD">
        <w:rPr>
          <w:rFonts w:ascii="Times New Roman" w:hAnsi="Times New Roman" w:cs="Times New Roman"/>
          <w:sz w:val="24"/>
          <w:szCs w:val="24"/>
        </w:rPr>
        <w:t>ционной деятельности;</w:t>
      </w:r>
    </w:p>
    <w:p w:rsidR="00184EE6" w:rsidRDefault="005D4521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9AD">
        <w:rPr>
          <w:rFonts w:ascii="Times New Roman" w:hAnsi="Times New Roman" w:cs="Times New Roman"/>
          <w:sz w:val="24"/>
          <w:szCs w:val="24"/>
        </w:rPr>
        <w:t xml:space="preserve">      -  осуществление муниципального контроля в отношении субъектов предпринимательской </w:t>
      </w:r>
      <w:r w:rsidR="00184EE6" w:rsidRPr="005F09AD">
        <w:rPr>
          <w:rFonts w:ascii="Times New Roman" w:hAnsi="Times New Roman" w:cs="Times New Roman"/>
          <w:sz w:val="24"/>
          <w:szCs w:val="24"/>
        </w:rPr>
        <w:t>и инвестиционной  деятельности;</w:t>
      </w:r>
    </w:p>
    <w:p w:rsidR="008D4D7D" w:rsidRPr="005F09AD" w:rsidRDefault="008D4D7D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иных актов, регулирующих отношения в сфере предпринимательской и (или)</w:t>
      </w:r>
      <w:r w:rsidR="00B3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инвестиц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онной деятельности.</w:t>
      </w:r>
    </w:p>
    <w:p w:rsidR="00073729" w:rsidRPr="005F09AD" w:rsidRDefault="00422AAE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142CD" w:rsidRPr="005F09AD">
        <w:rPr>
          <w:rFonts w:ascii="Times New Roman" w:hAnsi="Times New Roman" w:cs="Times New Roman"/>
          <w:sz w:val="24"/>
          <w:szCs w:val="24"/>
        </w:rPr>
        <w:t>1.</w:t>
      </w:r>
      <w:r w:rsidR="00CC3500" w:rsidRPr="005F09AD">
        <w:rPr>
          <w:rFonts w:ascii="Times New Roman" w:hAnsi="Times New Roman" w:cs="Times New Roman"/>
          <w:sz w:val="24"/>
          <w:szCs w:val="24"/>
        </w:rPr>
        <w:t>3</w:t>
      </w:r>
      <w:r w:rsidR="001142CD" w:rsidRPr="005F09AD">
        <w:rPr>
          <w:rFonts w:ascii="Times New Roman" w:hAnsi="Times New Roman" w:cs="Times New Roman"/>
          <w:sz w:val="24"/>
          <w:szCs w:val="24"/>
        </w:rPr>
        <w:t xml:space="preserve">   Настоящее Положение не применяется в отношении проектов нормативных правовых актов  содержащих сведения, составляющие государственную тайну, или сведения конфиде</w:t>
      </w:r>
      <w:r w:rsidR="001142CD" w:rsidRPr="005F09AD">
        <w:rPr>
          <w:rFonts w:ascii="Times New Roman" w:hAnsi="Times New Roman" w:cs="Times New Roman"/>
          <w:sz w:val="24"/>
          <w:szCs w:val="24"/>
        </w:rPr>
        <w:t>н</w:t>
      </w:r>
      <w:r w:rsidR="001142CD" w:rsidRPr="005F09AD">
        <w:rPr>
          <w:rFonts w:ascii="Times New Roman" w:hAnsi="Times New Roman" w:cs="Times New Roman"/>
          <w:sz w:val="24"/>
          <w:szCs w:val="24"/>
        </w:rPr>
        <w:t>циального характера.</w:t>
      </w:r>
    </w:p>
    <w:p w:rsidR="00A14E09" w:rsidRPr="005F09AD" w:rsidRDefault="00422AAE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D4521" w:rsidRPr="005F09AD">
        <w:rPr>
          <w:rFonts w:ascii="Times New Roman" w:hAnsi="Times New Roman" w:cs="Times New Roman"/>
          <w:sz w:val="24"/>
          <w:szCs w:val="24"/>
        </w:rPr>
        <w:t>1.</w:t>
      </w:r>
      <w:r w:rsidR="0069697A" w:rsidRPr="005F09AD">
        <w:rPr>
          <w:rFonts w:ascii="Times New Roman" w:hAnsi="Times New Roman" w:cs="Times New Roman"/>
          <w:sz w:val="24"/>
          <w:szCs w:val="24"/>
        </w:rPr>
        <w:t>4</w:t>
      </w:r>
      <w:r w:rsidR="005D4521" w:rsidRPr="005F09AD">
        <w:rPr>
          <w:rFonts w:ascii="Times New Roman" w:hAnsi="Times New Roman" w:cs="Times New Roman"/>
          <w:sz w:val="24"/>
          <w:szCs w:val="24"/>
        </w:rPr>
        <w:t xml:space="preserve">  Целью проведения оценки регулирующего воздействия проектов  нормативных правовых актов,</w:t>
      </w:r>
      <w:r w:rsidR="002475CB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5D4521" w:rsidRPr="005F09AD">
        <w:rPr>
          <w:rFonts w:ascii="Times New Roman" w:hAnsi="Times New Roman" w:cs="Times New Roman"/>
          <w:sz w:val="24"/>
          <w:szCs w:val="24"/>
        </w:rPr>
        <w:t>является выявление положений, вводящих избыточные обязанности, запреты и огран</w:t>
      </w:r>
      <w:r w:rsidR="005D4521" w:rsidRPr="005F09AD">
        <w:rPr>
          <w:rFonts w:ascii="Times New Roman" w:hAnsi="Times New Roman" w:cs="Times New Roman"/>
          <w:sz w:val="24"/>
          <w:szCs w:val="24"/>
        </w:rPr>
        <w:t>и</w:t>
      </w:r>
      <w:r w:rsidR="005D4521" w:rsidRPr="005F09AD">
        <w:rPr>
          <w:rFonts w:ascii="Times New Roman" w:hAnsi="Times New Roman" w:cs="Times New Roman"/>
          <w:sz w:val="24"/>
          <w:szCs w:val="24"/>
        </w:rPr>
        <w:t>чения для субъектов предпринимательской и инвестиционной деятельности или способству</w:t>
      </w:r>
      <w:r w:rsidR="005D4521" w:rsidRPr="005F09AD">
        <w:rPr>
          <w:rFonts w:ascii="Times New Roman" w:hAnsi="Times New Roman" w:cs="Times New Roman"/>
          <w:sz w:val="24"/>
          <w:szCs w:val="24"/>
        </w:rPr>
        <w:t>ю</w:t>
      </w:r>
      <w:r w:rsidR="005D4521" w:rsidRPr="005F09AD">
        <w:rPr>
          <w:rFonts w:ascii="Times New Roman" w:hAnsi="Times New Roman" w:cs="Times New Roman"/>
          <w:sz w:val="24"/>
          <w:szCs w:val="24"/>
        </w:rPr>
        <w:t>щих их введению, а также положений, способствующих возникновению  необоснованных ра</w:t>
      </w:r>
      <w:r w:rsidR="005D4521" w:rsidRPr="005F09AD">
        <w:rPr>
          <w:rFonts w:ascii="Times New Roman" w:hAnsi="Times New Roman" w:cs="Times New Roman"/>
          <w:sz w:val="24"/>
          <w:szCs w:val="24"/>
        </w:rPr>
        <w:t>с</w:t>
      </w:r>
      <w:r w:rsidR="005D4521" w:rsidRPr="005F09AD">
        <w:rPr>
          <w:rFonts w:ascii="Times New Roman" w:hAnsi="Times New Roman" w:cs="Times New Roman"/>
          <w:sz w:val="24"/>
          <w:szCs w:val="24"/>
        </w:rPr>
        <w:t>ходов субъектов предпринимательской</w:t>
      </w:r>
      <w:r w:rsidR="0099248F" w:rsidRPr="005F09AD">
        <w:rPr>
          <w:rFonts w:ascii="Times New Roman" w:hAnsi="Times New Roman" w:cs="Times New Roman"/>
          <w:sz w:val="24"/>
          <w:szCs w:val="24"/>
        </w:rPr>
        <w:t>,</w:t>
      </w:r>
      <w:r w:rsidR="005D4521" w:rsidRPr="005F09AD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</w:t>
      </w:r>
      <w:r w:rsidR="0099248F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5D4521" w:rsidRPr="005F09AD">
        <w:rPr>
          <w:rFonts w:ascii="Times New Roman" w:hAnsi="Times New Roman" w:cs="Times New Roman"/>
          <w:sz w:val="24"/>
          <w:szCs w:val="24"/>
        </w:rPr>
        <w:t>и  бюджета</w:t>
      </w:r>
      <w:r w:rsidR="0011784F" w:rsidRPr="005F09AD">
        <w:rPr>
          <w:rFonts w:ascii="Times New Roman" w:hAnsi="Times New Roman" w:cs="Times New Roman"/>
          <w:sz w:val="24"/>
          <w:szCs w:val="24"/>
        </w:rPr>
        <w:t xml:space="preserve"> муниц</w:t>
      </w:r>
      <w:r w:rsidR="0011784F" w:rsidRPr="005F09AD">
        <w:rPr>
          <w:rFonts w:ascii="Times New Roman" w:hAnsi="Times New Roman" w:cs="Times New Roman"/>
          <w:sz w:val="24"/>
          <w:szCs w:val="24"/>
        </w:rPr>
        <w:t>и</w:t>
      </w:r>
      <w:r w:rsidR="0011784F" w:rsidRPr="005F09AD">
        <w:rPr>
          <w:rFonts w:ascii="Times New Roman" w:hAnsi="Times New Roman" w:cs="Times New Roman"/>
          <w:sz w:val="24"/>
          <w:szCs w:val="24"/>
        </w:rPr>
        <w:t xml:space="preserve">пального образования </w:t>
      </w:r>
      <w:r w:rsidR="005D4521" w:rsidRPr="005F09AD">
        <w:rPr>
          <w:rFonts w:ascii="Times New Roman" w:hAnsi="Times New Roman" w:cs="Times New Roman"/>
          <w:sz w:val="24"/>
          <w:szCs w:val="24"/>
        </w:rPr>
        <w:t xml:space="preserve"> </w:t>
      </w:r>
      <w:r w:rsidR="0011784F" w:rsidRPr="005F09AD">
        <w:rPr>
          <w:rFonts w:ascii="Times New Roman" w:hAnsi="Times New Roman" w:cs="Times New Roman"/>
          <w:sz w:val="24"/>
          <w:szCs w:val="24"/>
        </w:rPr>
        <w:t>«</w:t>
      </w:r>
      <w:r w:rsidR="005D4521" w:rsidRPr="005F09AD">
        <w:rPr>
          <w:rFonts w:ascii="Times New Roman" w:hAnsi="Times New Roman" w:cs="Times New Roman"/>
          <w:sz w:val="24"/>
          <w:szCs w:val="24"/>
        </w:rPr>
        <w:t>Навлинск</w:t>
      </w:r>
      <w:r w:rsidR="0011784F" w:rsidRPr="005F09AD">
        <w:rPr>
          <w:rFonts w:ascii="Times New Roman" w:hAnsi="Times New Roman" w:cs="Times New Roman"/>
          <w:sz w:val="24"/>
          <w:szCs w:val="24"/>
        </w:rPr>
        <w:t>ий</w:t>
      </w:r>
      <w:r w:rsidR="005D4521" w:rsidRPr="005F09A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1784F" w:rsidRPr="005F09AD">
        <w:rPr>
          <w:rFonts w:ascii="Times New Roman" w:hAnsi="Times New Roman" w:cs="Times New Roman"/>
          <w:sz w:val="24"/>
          <w:szCs w:val="24"/>
        </w:rPr>
        <w:t>»</w:t>
      </w:r>
      <w:r w:rsidR="005D4521" w:rsidRPr="005F09AD">
        <w:rPr>
          <w:rFonts w:ascii="Times New Roman" w:hAnsi="Times New Roman" w:cs="Times New Roman"/>
          <w:sz w:val="24"/>
          <w:szCs w:val="24"/>
        </w:rPr>
        <w:t>.</w:t>
      </w:r>
    </w:p>
    <w:p w:rsidR="00F96E74" w:rsidRPr="005F09AD" w:rsidRDefault="00422AAE" w:rsidP="0054548F">
      <w:pPr>
        <w:pStyle w:val="a5"/>
        <w:spacing w:before="0" w:beforeAutospacing="0" w:after="0" w:afterAutospacing="0"/>
      </w:pPr>
      <w:r>
        <w:t xml:space="preserve">    </w:t>
      </w:r>
      <w:r w:rsidR="0069697A" w:rsidRPr="005F09AD">
        <w:t xml:space="preserve">1.5    </w:t>
      </w:r>
      <w:r w:rsidR="00F96E74" w:rsidRPr="005F09AD">
        <w:t xml:space="preserve"> Участниками процедуры оценки регулирующего воздействия являются:</w:t>
      </w:r>
    </w:p>
    <w:p w:rsidR="00F96E74" w:rsidRPr="005F09AD" w:rsidRDefault="00F11F6E" w:rsidP="005454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-    уполномоченный орган </w:t>
      </w:r>
      <w:r w:rsidR="00450B2C" w:rsidRPr="005F09A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>по проведению оценки регулирующего воздействия;</w:t>
      </w:r>
    </w:p>
    <w:p w:rsidR="00F96E74" w:rsidRPr="005F09AD" w:rsidRDefault="00F96E74" w:rsidP="0054548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F11F6E"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-    регулирующи</w:t>
      </w:r>
      <w:r w:rsidR="0064547D" w:rsidRPr="005F09AD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орган;</w:t>
      </w:r>
    </w:p>
    <w:p w:rsidR="007D661A" w:rsidRPr="005F09AD" w:rsidRDefault="00F96E74" w:rsidP="0054548F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1F6E"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 -    участники публичных консультаций.</w:t>
      </w:r>
    </w:p>
    <w:p w:rsidR="00F96E74" w:rsidRPr="005F09AD" w:rsidRDefault="007D661A" w:rsidP="0054548F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96E74"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>Уполномоченным органом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B2C"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оценки регулирующего воздействия </w:t>
      </w:r>
      <w:r w:rsidR="00A1006C" w:rsidRPr="005F09AD">
        <w:rPr>
          <w:rFonts w:ascii="Times New Roman" w:eastAsia="Times New Roman" w:hAnsi="Times New Roman" w:cs="Times New Roman"/>
          <w:sz w:val="24"/>
          <w:szCs w:val="24"/>
        </w:rPr>
        <w:t xml:space="preserve"> и экспе</w:t>
      </w:r>
      <w:r w:rsidR="00A1006C" w:rsidRPr="005F09AD">
        <w:rPr>
          <w:rFonts w:ascii="Times New Roman" w:eastAsia="Times New Roman" w:hAnsi="Times New Roman" w:cs="Times New Roman"/>
          <w:sz w:val="24"/>
          <w:szCs w:val="24"/>
        </w:rPr>
        <w:t>р</w:t>
      </w:r>
      <w:r w:rsidR="00A1006C" w:rsidRPr="005F09AD">
        <w:rPr>
          <w:rFonts w:ascii="Times New Roman" w:eastAsia="Times New Roman" w:hAnsi="Times New Roman" w:cs="Times New Roman"/>
          <w:sz w:val="24"/>
          <w:szCs w:val="24"/>
        </w:rPr>
        <w:t xml:space="preserve">тизы </w:t>
      </w:r>
      <w:r w:rsidR="00A3267A">
        <w:rPr>
          <w:rFonts w:ascii="Times New Roman" w:eastAsia="Times New Roman" w:hAnsi="Times New Roman" w:cs="Times New Roman"/>
          <w:sz w:val="24"/>
          <w:szCs w:val="24"/>
        </w:rPr>
        <w:t>нормативных правовых актов  администрации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 Навлинск</w:t>
      </w:r>
      <w:r w:rsidR="00A3267A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A3267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  является </w:t>
      </w:r>
      <w:r w:rsidR="00450B2C"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>отдел  эк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 xml:space="preserve">номики, труда и инвестиционной политики администрации </w:t>
      </w:r>
      <w:r w:rsidR="002475CB"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E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>района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61A" w:rsidRPr="005F09AD" w:rsidRDefault="00F96E74" w:rsidP="0054548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Регулирующи</w:t>
      </w:r>
      <w:r w:rsidR="00A1006C"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орган</w:t>
      </w:r>
      <w:r w:rsidR="008B6560"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6560" w:rsidRPr="005F09AD">
        <w:rPr>
          <w:rFonts w:ascii="Times New Roman" w:eastAsia="Times New Roman" w:hAnsi="Times New Roman" w:cs="Times New Roman"/>
          <w:bCs/>
          <w:sz w:val="24"/>
          <w:szCs w:val="24"/>
        </w:rPr>
        <w:t>(разработчик</w:t>
      </w:r>
      <w:r w:rsidR="00F11F6E" w:rsidRPr="005F09AD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="008B6560" w:rsidRPr="005F09AD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проектов</w:t>
      </w:r>
      <w:r w:rsidR="008B6560"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6560" w:rsidRPr="005F09AD">
        <w:rPr>
          <w:rFonts w:ascii="Times New Roman" w:eastAsia="Times New Roman" w:hAnsi="Times New Roman" w:cs="Times New Roman"/>
          <w:bCs/>
          <w:sz w:val="24"/>
          <w:szCs w:val="24"/>
        </w:rPr>
        <w:t>НПА)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5E1D66" w:rsidRPr="005F09AD">
        <w:rPr>
          <w:rFonts w:ascii="Times New Roman" w:eastAsia="Times New Roman" w:hAnsi="Times New Roman" w:cs="Times New Roman"/>
          <w:sz w:val="24"/>
          <w:szCs w:val="24"/>
        </w:rPr>
        <w:t>отдел экономики, труда и инвест</w:t>
      </w:r>
      <w:r w:rsidR="005E1D66" w:rsidRPr="005F09AD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1D66" w:rsidRPr="005F09AD">
        <w:rPr>
          <w:rFonts w:ascii="Times New Roman" w:eastAsia="Times New Roman" w:hAnsi="Times New Roman" w:cs="Times New Roman"/>
          <w:sz w:val="24"/>
          <w:szCs w:val="24"/>
        </w:rPr>
        <w:t>ционной политики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B3D" w:rsidRPr="005F09AD">
        <w:rPr>
          <w:rFonts w:ascii="Times New Roman" w:eastAsia="Times New Roman" w:hAnsi="Times New Roman" w:cs="Times New Roman"/>
          <w:sz w:val="24"/>
          <w:szCs w:val="24"/>
        </w:rPr>
        <w:t xml:space="preserve"> отдел по управлению муниципальным имуществом</w:t>
      </w:r>
      <w:r w:rsidR="002475CB" w:rsidRPr="005F09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2E9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Н</w:t>
      </w:r>
      <w:r w:rsidR="00212E9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12E9E">
        <w:rPr>
          <w:rFonts w:ascii="Times New Roman" w:eastAsia="Times New Roman" w:hAnsi="Times New Roman" w:cs="Times New Roman"/>
          <w:sz w:val="24"/>
          <w:szCs w:val="24"/>
        </w:rPr>
        <w:t xml:space="preserve">влинского района </w:t>
      </w:r>
      <w:r w:rsidR="002475CB" w:rsidRPr="005F09A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>ответственны</w:t>
      </w:r>
      <w:r w:rsidR="00F11F6E" w:rsidRPr="005F09A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 xml:space="preserve"> за реализацию  муниципальной политики и нормативное правовое регулирование в </w:t>
      </w:r>
      <w:r w:rsidR="00F11F6E" w:rsidRPr="005F09AD">
        <w:rPr>
          <w:rFonts w:ascii="Times New Roman" w:eastAsia="Times New Roman" w:hAnsi="Times New Roman" w:cs="Times New Roman"/>
          <w:sz w:val="24"/>
          <w:szCs w:val="24"/>
        </w:rPr>
        <w:t>соответствующей сфере общественных отношений</w:t>
      </w:r>
      <w:r w:rsidRPr="005F09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D661A" w:rsidRDefault="007D661A" w:rsidP="0054548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</w:t>
      </w:r>
      <w:r w:rsidR="00F96E74" w:rsidRPr="005F09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Участники публичных консультаций</w:t>
      </w:r>
      <w:r w:rsidR="00F96E74" w:rsidRPr="005F09AD">
        <w:rPr>
          <w:rFonts w:ascii="Times New Roman" w:eastAsia="Times New Roman" w:hAnsi="Times New Roman" w:cs="Times New Roman"/>
          <w:sz w:val="24"/>
          <w:szCs w:val="24"/>
        </w:rPr>
        <w:t xml:space="preserve"> – физические и юридические лица, общественные объединения в сфере предпринимательской и инвестиционной деятельн</w:t>
      </w:r>
      <w:r w:rsidR="00DC34BC" w:rsidRPr="005F09AD">
        <w:rPr>
          <w:rFonts w:ascii="Times New Roman" w:eastAsia="Times New Roman" w:hAnsi="Times New Roman" w:cs="Times New Roman"/>
          <w:sz w:val="24"/>
          <w:szCs w:val="24"/>
        </w:rPr>
        <w:t>ости, объединения п</w:t>
      </w:r>
      <w:r w:rsidR="00DC34BC" w:rsidRPr="005F09A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C34BC" w:rsidRPr="005F09AD">
        <w:rPr>
          <w:rFonts w:ascii="Times New Roman" w:eastAsia="Times New Roman" w:hAnsi="Times New Roman" w:cs="Times New Roman"/>
          <w:sz w:val="24"/>
          <w:szCs w:val="24"/>
        </w:rPr>
        <w:t>требителей, а также научно-экспертные организации.</w:t>
      </w:r>
    </w:p>
    <w:p w:rsidR="005F09AD" w:rsidRDefault="005F09AD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22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1.6  </w:t>
      </w:r>
      <w:r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проектов нормативных правовых  актов проводится    с учетом степени регулирующего воздействия  положений,  содержащихся в подготовленном  разработчиком проекте нормативного правового акта:</w:t>
      </w:r>
    </w:p>
    <w:p w:rsidR="005F09AD" w:rsidRDefault="005F09AD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 высокая степень регулирующего воздействия – проект нормативного правового акта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держит положения, устанавливающие ранее не предусмотренные законодательством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и Брянской области, муниципальными правовыми актами  администрации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влинского района,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устран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нию, а также положения, приводящие к возникновению ранее не предусмотренных законод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тельством Российской Федерации и Брянской области, муниципальными  правовыми актами администрации Навлинского района, расходов физических и юридических лиц в сфере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принимательской и инвестиционной деятельности;</w:t>
      </w:r>
    </w:p>
    <w:p w:rsidR="005F09AD" w:rsidRDefault="005F09AD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 средняя степень регулирующего воздействия – проект нормативного правового акта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держит положения, изменяющие ранее предусмотренные законодательством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рации и Брянской области, муниципальными правовыми актами администрации Навлинского района, обязанности, запреты и ограничения для физических и юридических лиц в сфере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сийской Федерации и Брянской области, муниципальными правовыми актами администрации Навлинского района, расходов физических и юридических лиц в сфере предпринимательской и инвестиционной деятельности;</w:t>
      </w:r>
    </w:p>
    <w:p w:rsidR="005F09AD" w:rsidRDefault="005F09AD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в)  низкая степень регулирующего воздействия – проект нормативного правового акта не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держит положений, предусмотренных подпунктами  «а»  и  «б»  настоящего пункта, однако подлежит оценке регулирующего воздействия в соответствии с пунктом 1 настоящего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ния.</w:t>
      </w:r>
    </w:p>
    <w:p w:rsidR="00073729" w:rsidRDefault="006948BA" w:rsidP="0054548F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D66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EE6BDD">
        <w:rPr>
          <w:rFonts w:ascii="Times New Roman" w:hAnsi="Times New Roman" w:cs="Times New Roman"/>
          <w:sz w:val="24"/>
          <w:szCs w:val="24"/>
        </w:rPr>
        <w:t>1.</w:t>
      </w:r>
      <w:r w:rsidR="00780FBE">
        <w:rPr>
          <w:rFonts w:ascii="Times New Roman" w:hAnsi="Times New Roman" w:cs="Times New Roman"/>
          <w:sz w:val="24"/>
          <w:szCs w:val="24"/>
        </w:rPr>
        <w:t>7</w:t>
      </w:r>
      <w:r w:rsidR="00073729">
        <w:rPr>
          <w:rFonts w:ascii="Times New Roman" w:hAnsi="Times New Roman" w:cs="Times New Roman"/>
          <w:sz w:val="24"/>
          <w:szCs w:val="24"/>
        </w:rPr>
        <w:t xml:space="preserve">  Процедура проведения оценки регулирующего воздействия состоит из следующих этапов:</w:t>
      </w:r>
    </w:p>
    <w:p w:rsidR="00073729" w:rsidRDefault="00073729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C303FA">
        <w:rPr>
          <w:rFonts w:ascii="Times New Roman" w:hAnsi="Times New Roman" w:cs="Times New Roman"/>
          <w:sz w:val="24"/>
          <w:szCs w:val="24"/>
        </w:rPr>
        <w:t xml:space="preserve"> </w:t>
      </w:r>
      <w:r w:rsidR="00392E26">
        <w:rPr>
          <w:rFonts w:ascii="Times New Roman" w:hAnsi="Times New Roman" w:cs="Times New Roman"/>
          <w:sz w:val="24"/>
          <w:szCs w:val="24"/>
        </w:rPr>
        <w:t xml:space="preserve">размещение разработчиком на официальном сайте администрации Навлинского района </w:t>
      </w:r>
      <w:r w:rsidR="00392E26" w:rsidRPr="00392E2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392E26" w:rsidRPr="004A0D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92E26" w:rsidRPr="004A0D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92E26" w:rsidRPr="004A0D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admnav</w:t>
        </w:r>
        <w:r w:rsidR="00392E26" w:rsidRPr="004A0D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92E26" w:rsidRPr="004A0D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92E26" w:rsidRPr="00392E26">
        <w:rPr>
          <w:rFonts w:ascii="Times New Roman" w:hAnsi="Times New Roman" w:cs="Times New Roman"/>
          <w:sz w:val="24"/>
          <w:szCs w:val="24"/>
        </w:rPr>
        <w:t xml:space="preserve"> (</w:t>
      </w:r>
      <w:r w:rsidR="00392E26">
        <w:rPr>
          <w:rFonts w:ascii="Times New Roman" w:hAnsi="Times New Roman" w:cs="Times New Roman"/>
          <w:sz w:val="24"/>
          <w:szCs w:val="24"/>
        </w:rPr>
        <w:t>далее - официальный сайт)</w:t>
      </w:r>
      <w:r w:rsidR="002C4412">
        <w:rPr>
          <w:rFonts w:ascii="Times New Roman" w:hAnsi="Times New Roman" w:cs="Times New Roman"/>
          <w:sz w:val="24"/>
          <w:szCs w:val="24"/>
        </w:rPr>
        <w:t xml:space="preserve"> в разделе «Оценка регулирующего воздействия»</w:t>
      </w:r>
      <w:r w:rsidR="00392E26">
        <w:rPr>
          <w:rFonts w:ascii="Times New Roman" w:hAnsi="Times New Roman" w:cs="Times New Roman"/>
          <w:sz w:val="24"/>
          <w:szCs w:val="24"/>
        </w:rPr>
        <w:t xml:space="preserve"> уведомления о </w:t>
      </w:r>
      <w:r w:rsidR="002C4412">
        <w:rPr>
          <w:rFonts w:ascii="Times New Roman" w:hAnsi="Times New Roman" w:cs="Times New Roman"/>
          <w:sz w:val="24"/>
          <w:szCs w:val="24"/>
        </w:rPr>
        <w:t xml:space="preserve">подготовке проекта </w:t>
      </w:r>
      <w:r w:rsidR="00392E26">
        <w:rPr>
          <w:rFonts w:ascii="Times New Roman" w:hAnsi="Times New Roman" w:cs="Times New Roman"/>
          <w:sz w:val="24"/>
          <w:szCs w:val="24"/>
        </w:rPr>
        <w:t>муниципального нормативного правового акта</w:t>
      </w:r>
      <w:r w:rsidR="002D20FD">
        <w:rPr>
          <w:rFonts w:ascii="Times New Roman" w:hAnsi="Times New Roman" w:cs="Times New Roman"/>
          <w:sz w:val="24"/>
          <w:szCs w:val="24"/>
        </w:rPr>
        <w:t xml:space="preserve"> </w:t>
      </w:r>
      <w:r w:rsidR="002C4412">
        <w:rPr>
          <w:rFonts w:ascii="Times New Roman" w:hAnsi="Times New Roman" w:cs="Times New Roman"/>
          <w:sz w:val="24"/>
          <w:szCs w:val="24"/>
        </w:rPr>
        <w:t>(далее –уведомление)</w:t>
      </w:r>
      <w:r w:rsidR="00745F37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600840">
        <w:rPr>
          <w:rFonts w:ascii="Times New Roman" w:hAnsi="Times New Roman" w:cs="Times New Roman"/>
          <w:sz w:val="24"/>
          <w:szCs w:val="24"/>
        </w:rPr>
        <w:t>1</w:t>
      </w:r>
      <w:r w:rsidR="00C303FA">
        <w:rPr>
          <w:rFonts w:ascii="Times New Roman" w:hAnsi="Times New Roman" w:cs="Times New Roman"/>
          <w:sz w:val="24"/>
          <w:szCs w:val="24"/>
        </w:rPr>
        <w:t>;</w:t>
      </w:r>
    </w:p>
    <w:p w:rsidR="00C303FA" w:rsidRDefault="00C303FA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подготовка </w:t>
      </w:r>
      <w:r w:rsidR="002C5A2F">
        <w:rPr>
          <w:rFonts w:ascii="Times New Roman" w:hAnsi="Times New Roman" w:cs="Times New Roman"/>
          <w:sz w:val="24"/>
          <w:szCs w:val="24"/>
        </w:rPr>
        <w:t xml:space="preserve"> и направление в уполномоченный орган </w:t>
      </w:r>
      <w:r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 w:rsidR="002C5A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сводного отчета о проведении оценки регулирующего воздействия </w:t>
      </w:r>
      <w:r w:rsidR="002C4412">
        <w:rPr>
          <w:rFonts w:ascii="Times New Roman" w:hAnsi="Times New Roman" w:cs="Times New Roman"/>
          <w:sz w:val="24"/>
          <w:szCs w:val="24"/>
        </w:rPr>
        <w:t>(далее – сводный отчет),</w:t>
      </w:r>
      <w:r w:rsidR="00C25063">
        <w:rPr>
          <w:rFonts w:ascii="Times New Roman" w:hAnsi="Times New Roman" w:cs="Times New Roman"/>
          <w:sz w:val="24"/>
          <w:szCs w:val="24"/>
        </w:rPr>
        <w:t xml:space="preserve"> проведение публичных консультаций и составление сводки предложений, поступивших в ходе публичных консультаций;</w:t>
      </w:r>
    </w:p>
    <w:p w:rsidR="00C25063" w:rsidRDefault="00C25063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</w:t>
      </w:r>
      <w:r w:rsidR="00842C99">
        <w:rPr>
          <w:rFonts w:ascii="Times New Roman" w:hAnsi="Times New Roman" w:cs="Times New Roman"/>
          <w:sz w:val="24"/>
          <w:szCs w:val="24"/>
        </w:rPr>
        <w:t>подготовка заключения</w:t>
      </w:r>
      <w:r w:rsidR="0054548F">
        <w:rPr>
          <w:rFonts w:ascii="Times New Roman" w:hAnsi="Times New Roman" w:cs="Times New Roman"/>
          <w:sz w:val="24"/>
          <w:szCs w:val="24"/>
        </w:rPr>
        <w:t xml:space="preserve"> </w:t>
      </w:r>
      <w:r w:rsidR="00842C99">
        <w:rPr>
          <w:rFonts w:ascii="Times New Roman" w:hAnsi="Times New Roman" w:cs="Times New Roman"/>
          <w:sz w:val="24"/>
          <w:szCs w:val="24"/>
        </w:rPr>
        <w:t xml:space="preserve"> об оценке регулирующего воздействия проек</w:t>
      </w:r>
      <w:r w:rsidR="00E1713C">
        <w:rPr>
          <w:rFonts w:ascii="Times New Roman" w:hAnsi="Times New Roman" w:cs="Times New Roman"/>
          <w:sz w:val="24"/>
          <w:szCs w:val="24"/>
        </w:rPr>
        <w:t xml:space="preserve">та  нормативного правового акта; </w:t>
      </w:r>
    </w:p>
    <w:p w:rsidR="0054548F" w:rsidRDefault="0054548F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размещение уполномоченным органом заключения об оценке регулирующего воздействия  муниципального нормативного правового акта на официальном сайте.</w:t>
      </w:r>
    </w:p>
    <w:p w:rsidR="002C4412" w:rsidRDefault="002C4412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82" w:rsidRDefault="00292C82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 Порядок  проведения  оценки регулирующего воздействия проектов</w:t>
      </w:r>
    </w:p>
    <w:p w:rsidR="00292C82" w:rsidRDefault="00EE6BDD" w:rsidP="005454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нормативных правовых актов</w:t>
      </w:r>
    </w:p>
    <w:p w:rsidR="00EE6BDD" w:rsidRDefault="00011CC2" w:rsidP="00011CC2">
      <w:pPr>
        <w:tabs>
          <w:tab w:val="left" w:pos="2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Оценка регулирующего воздействия проекта нормативного правового акта проводится разработчиком проекта.</w:t>
      </w:r>
    </w:p>
    <w:p w:rsidR="002520BC" w:rsidRDefault="005F09AD" w:rsidP="005454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20BC" w:rsidRPr="00212E9E">
        <w:rPr>
          <w:rFonts w:ascii="Times New Roman" w:hAnsi="Times New Roman" w:cs="Times New Roman"/>
          <w:sz w:val="24"/>
          <w:szCs w:val="24"/>
        </w:rPr>
        <w:t>2.</w:t>
      </w:r>
      <w:r w:rsidR="00011CC2">
        <w:rPr>
          <w:rFonts w:ascii="Times New Roman" w:hAnsi="Times New Roman" w:cs="Times New Roman"/>
          <w:sz w:val="24"/>
          <w:szCs w:val="24"/>
        </w:rPr>
        <w:t>2</w:t>
      </w:r>
      <w:r w:rsidR="002520BC" w:rsidRPr="00212E9E">
        <w:rPr>
          <w:rFonts w:ascii="Times New Roman" w:hAnsi="Times New Roman" w:cs="Times New Roman"/>
          <w:sz w:val="24"/>
          <w:szCs w:val="24"/>
        </w:rPr>
        <w:t>.</w:t>
      </w:r>
      <w:r w:rsidR="002520BC">
        <w:rPr>
          <w:rFonts w:ascii="Times New Roman" w:hAnsi="Times New Roman" w:cs="Times New Roman"/>
          <w:sz w:val="24"/>
          <w:szCs w:val="24"/>
        </w:rPr>
        <w:t xml:space="preserve"> При проведении оценки регулирующего воздействия проектов </w:t>
      </w:r>
      <w:r w:rsidR="002D0515">
        <w:rPr>
          <w:rFonts w:ascii="Times New Roman" w:hAnsi="Times New Roman" w:cs="Times New Roman"/>
          <w:sz w:val="24"/>
          <w:szCs w:val="24"/>
        </w:rPr>
        <w:t>нормативных правовых актов  разработчик  подготавливает сводный отчет о проведении оценки регулирующего во</w:t>
      </w:r>
      <w:r w:rsidR="002D0515">
        <w:rPr>
          <w:rFonts w:ascii="Times New Roman" w:hAnsi="Times New Roman" w:cs="Times New Roman"/>
          <w:sz w:val="24"/>
          <w:szCs w:val="24"/>
        </w:rPr>
        <w:t>з</w:t>
      </w:r>
      <w:r w:rsidR="002D0515">
        <w:rPr>
          <w:rFonts w:ascii="Times New Roman" w:hAnsi="Times New Roman" w:cs="Times New Roman"/>
          <w:sz w:val="24"/>
          <w:szCs w:val="24"/>
        </w:rPr>
        <w:t xml:space="preserve">действия по прилагаемой </w:t>
      </w:r>
      <w:r w:rsidR="002D0515" w:rsidRPr="00921555">
        <w:rPr>
          <w:rFonts w:ascii="Times New Roman" w:hAnsi="Times New Roman" w:cs="Times New Roman"/>
          <w:sz w:val="24"/>
          <w:szCs w:val="24"/>
        </w:rPr>
        <w:t>форме (Приложение №</w:t>
      </w:r>
      <w:r w:rsidR="00600840">
        <w:rPr>
          <w:rFonts w:ascii="Times New Roman" w:hAnsi="Times New Roman" w:cs="Times New Roman"/>
          <w:sz w:val="24"/>
          <w:szCs w:val="24"/>
        </w:rPr>
        <w:t>3</w:t>
      </w:r>
      <w:r w:rsidR="002D0515">
        <w:rPr>
          <w:rFonts w:ascii="Times New Roman" w:hAnsi="Times New Roman" w:cs="Times New Roman"/>
          <w:sz w:val="24"/>
          <w:szCs w:val="24"/>
        </w:rPr>
        <w:t>).</w:t>
      </w:r>
    </w:p>
    <w:p w:rsidR="00C75C3D" w:rsidRDefault="00C75C3D" w:rsidP="00545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2.3.  В сводном отчете  о проведении оценки регулирующего воздействия  отражается сл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дующая информация:</w:t>
      </w:r>
    </w:p>
    <w:p w:rsidR="00C75C3D" w:rsidRDefault="00C75C3D" w:rsidP="0054548F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а) степень регулирующего воздействия проекта акта;</w:t>
      </w:r>
    </w:p>
    <w:p w:rsidR="00C75C3D" w:rsidRDefault="00C75C3D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б) описание проблемы</w:t>
      </w:r>
      <w:r w:rsidR="00D23ADF">
        <w:rPr>
          <w:rFonts w:ascii="Times New Roman" w:hAnsi="Times New Roman" w:cs="Times New Roman"/>
          <w:sz w:val="24"/>
          <w:szCs w:val="24"/>
        </w:rPr>
        <w:t>, на решение которой направлен предлагаемый способ регулирования, оценка негативных эффектов, возникающих в связи с наличием рассматриваемой проблемы;</w:t>
      </w:r>
    </w:p>
    <w:p w:rsidR="00D23ADF" w:rsidRDefault="00D23ADF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в) </w:t>
      </w:r>
      <w:r w:rsidR="00B1599C">
        <w:rPr>
          <w:rFonts w:ascii="Times New Roman" w:hAnsi="Times New Roman" w:cs="Times New Roman"/>
          <w:sz w:val="24"/>
          <w:szCs w:val="24"/>
        </w:rPr>
        <w:t>анализ опыта других муниципальных образований в аналогичных  сферах деятельности;</w:t>
      </w:r>
    </w:p>
    <w:p w:rsidR="00B1599C" w:rsidRDefault="00B1599C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г) цели предлагаемого регулирования и их соответствие принципам правового регулиров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ния, программным документам Президента Российской Федерации, Правительства Российской Федерации, Губернатора Брянской области и Правительства Брянской области, Навлинского районного Совета народных депутатов, администрации Навлинского</w:t>
      </w:r>
      <w:r w:rsidR="000E0F38">
        <w:rPr>
          <w:rFonts w:ascii="Times New Roman" w:hAnsi="Times New Roman" w:cs="Times New Roman"/>
          <w:sz w:val="24"/>
          <w:szCs w:val="24"/>
        </w:rPr>
        <w:t xml:space="preserve"> </w:t>
      </w:r>
      <w:r w:rsidR="00C410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района;</w:t>
      </w:r>
    </w:p>
    <w:p w:rsidR="00B1599C" w:rsidRDefault="00B1599C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д) </w:t>
      </w:r>
      <w:r w:rsidR="00D20FFB">
        <w:rPr>
          <w:rFonts w:ascii="Times New Roman" w:hAnsi="Times New Roman" w:cs="Times New Roman"/>
          <w:sz w:val="24"/>
          <w:szCs w:val="24"/>
        </w:rPr>
        <w:t xml:space="preserve">предложения  о </w:t>
      </w:r>
      <w:r>
        <w:rPr>
          <w:rFonts w:ascii="Times New Roman" w:hAnsi="Times New Roman" w:cs="Times New Roman"/>
          <w:sz w:val="24"/>
          <w:szCs w:val="24"/>
        </w:rPr>
        <w:t>возможны</w:t>
      </w:r>
      <w:r w:rsidR="00D20FFB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D20FFB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решения проблемы</w:t>
      </w:r>
      <w:r w:rsidR="00D20FFB">
        <w:rPr>
          <w:rFonts w:ascii="Times New Roman" w:hAnsi="Times New Roman" w:cs="Times New Roman"/>
          <w:sz w:val="24"/>
          <w:szCs w:val="24"/>
        </w:rPr>
        <w:t>;</w:t>
      </w:r>
    </w:p>
    <w:p w:rsidR="00D20FFB" w:rsidRDefault="00D20FFB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е)</w:t>
      </w:r>
      <w:r w:rsidR="002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перечень основных групп субъектов предпринимательской и инвестиционной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иных заинтересованных лиц, чьи интересы будут затронуты предлагаемым правовым рег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лированием, оценка </w:t>
      </w:r>
      <w:r w:rsidR="00265E78">
        <w:rPr>
          <w:rFonts w:ascii="Times New Roman" w:hAnsi="Times New Roman" w:cs="Times New Roman"/>
          <w:sz w:val="24"/>
          <w:szCs w:val="24"/>
        </w:rPr>
        <w:t>численности</w:t>
      </w:r>
      <w:r>
        <w:rPr>
          <w:rFonts w:ascii="Times New Roman" w:hAnsi="Times New Roman" w:cs="Times New Roman"/>
          <w:sz w:val="24"/>
          <w:szCs w:val="24"/>
        </w:rPr>
        <w:t xml:space="preserve"> таких субъектов;</w:t>
      </w:r>
    </w:p>
    <w:p w:rsidR="00265E78" w:rsidRDefault="00265E7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ж)  изменение функций (полномочий, обязанностей, прав) органов местного самоуправления, </w:t>
      </w:r>
      <w:r w:rsidR="00FF6B76">
        <w:rPr>
          <w:rFonts w:ascii="Times New Roman" w:hAnsi="Times New Roman" w:cs="Times New Roman"/>
          <w:sz w:val="24"/>
          <w:szCs w:val="24"/>
        </w:rPr>
        <w:t xml:space="preserve"> а также порядок их реализации;</w:t>
      </w:r>
    </w:p>
    <w:p w:rsidR="003F13EA" w:rsidRDefault="00FF6B76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з) оценка дополнительных расходов (доходов) </w:t>
      </w:r>
      <w:r w:rsidR="003F13EA">
        <w:rPr>
          <w:rFonts w:ascii="Times New Roman" w:hAnsi="Times New Roman" w:cs="Times New Roman"/>
          <w:sz w:val="24"/>
          <w:szCs w:val="24"/>
        </w:rPr>
        <w:t>бюджета муниципального образования «Н</w:t>
      </w:r>
      <w:r w:rsidR="003F13EA">
        <w:rPr>
          <w:rFonts w:ascii="Times New Roman" w:hAnsi="Times New Roman" w:cs="Times New Roman"/>
          <w:sz w:val="24"/>
          <w:szCs w:val="24"/>
        </w:rPr>
        <w:t>а</w:t>
      </w:r>
      <w:r w:rsidR="003F13EA">
        <w:rPr>
          <w:rFonts w:ascii="Times New Roman" w:hAnsi="Times New Roman" w:cs="Times New Roman"/>
          <w:sz w:val="24"/>
          <w:szCs w:val="24"/>
        </w:rPr>
        <w:t>влинский район»;</w:t>
      </w:r>
    </w:p>
    <w:p w:rsidR="005A07BE" w:rsidRDefault="003F13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и) новые обязанности или ограничения для субъектов предпринимательской и инвестицио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ной деятельности либо изменение </w:t>
      </w:r>
      <w:r w:rsidR="005A07BE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 а также порядок организации их исполнения;</w:t>
      </w:r>
    </w:p>
    <w:p w:rsidR="00943331" w:rsidRDefault="005A07BE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к)</w:t>
      </w:r>
      <w:r w:rsidR="00884764">
        <w:rPr>
          <w:rFonts w:ascii="Times New Roman" w:hAnsi="Times New Roman" w:cs="Times New Roman"/>
          <w:sz w:val="24"/>
          <w:szCs w:val="24"/>
        </w:rPr>
        <w:t xml:space="preserve"> </w:t>
      </w:r>
      <w:r w:rsidR="00943331">
        <w:rPr>
          <w:rFonts w:ascii="Times New Roman" w:hAnsi="Times New Roman" w:cs="Times New Roman"/>
          <w:sz w:val="24"/>
          <w:szCs w:val="24"/>
        </w:rPr>
        <w:t>оценка расходов субъектов предпринимательской и инвестиционной деятельности, связа</w:t>
      </w:r>
      <w:r w:rsidR="00943331">
        <w:rPr>
          <w:rFonts w:ascii="Times New Roman" w:hAnsi="Times New Roman" w:cs="Times New Roman"/>
          <w:sz w:val="24"/>
          <w:szCs w:val="24"/>
        </w:rPr>
        <w:t>н</w:t>
      </w:r>
      <w:r w:rsidR="00943331">
        <w:rPr>
          <w:rFonts w:ascii="Times New Roman" w:hAnsi="Times New Roman" w:cs="Times New Roman"/>
          <w:sz w:val="24"/>
          <w:szCs w:val="24"/>
        </w:rPr>
        <w:t>ных с необходимостью соблюдения установленных обязанностей или ограничений  либо с и</w:t>
      </w:r>
      <w:r w:rsidR="00943331">
        <w:rPr>
          <w:rFonts w:ascii="Times New Roman" w:hAnsi="Times New Roman" w:cs="Times New Roman"/>
          <w:sz w:val="24"/>
          <w:szCs w:val="24"/>
        </w:rPr>
        <w:t>з</w:t>
      </w:r>
      <w:r w:rsidR="00943331">
        <w:rPr>
          <w:rFonts w:ascii="Times New Roman" w:hAnsi="Times New Roman" w:cs="Times New Roman"/>
          <w:sz w:val="24"/>
          <w:szCs w:val="24"/>
        </w:rPr>
        <w:t>менением содержания таких обязанностей или ограничений;</w:t>
      </w:r>
    </w:p>
    <w:p w:rsidR="004F3D53" w:rsidRDefault="00943331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л) риски решения проблемы </w:t>
      </w:r>
      <w:r w:rsidR="004F3D53">
        <w:rPr>
          <w:rFonts w:ascii="Times New Roman" w:hAnsi="Times New Roman" w:cs="Times New Roman"/>
          <w:sz w:val="24"/>
          <w:szCs w:val="24"/>
        </w:rPr>
        <w:t>предложенным способом</w:t>
      </w:r>
      <w:r w:rsidR="00D02ECE">
        <w:rPr>
          <w:rFonts w:ascii="Times New Roman" w:hAnsi="Times New Roman" w:cs="Times New Roman"/>
          <w:sz w:val="24"/>
          <w:szCs w:val="24"/>
        </w:rPr>
        <w:t xml:space="preserve"> регулирования и риски негативных п</w:t>
      </w:r>
      <w:r w:rsidR="00D02ECE">
        <w:rPr>
          <w:rFonts w:ascii="Times New Roman" w:hAnsi="Times New Roman" w:cs="Times New Roman"/>
          <w:sz w:val="24"/>
          <w:szCs w:val="24"/>
        </w:rPr>
        <w:t>о</w:t>
      </w:r>
      <w:r w:rsidR="00D02ECE">
        <w:rPr>
          <w:rFonts w:ascii="Times New Roman" w:hAnsi="Times New Roman" w:cs="Times New Roman"/>
          <w:sz w:val="24"/>
          <w:szCs w:val="24"/>
        </w:rPr>
        <w:t>следствий</w:t>
      </w:r>
      <w:r w:rsidR="004F3D53">
        <w:rPr>
          <w:rFonts w:ascii="Times New Roman" w:hAnsi="Times New Roman" w:cs="Times New Roman"/>
          <w:sz w:val="24"/>
          <w:szCs w:val="24"/>
        </w:rPr>
        <w:t>, а также описание методов контроля эффективности избранного способа достижения целей регулирования;</w:t>
      </w:r>
    </w:p>
    <w:p w:rsidR="004F3D53" w:rsidRDefault="004F3D53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м) предполагаемая дата вступления в силу проекта акта, оценка необходимости  установл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переходного периода и  (или) отсрочки вступления в силу проекта акта либо необходимость применения предлагаемого регулирования на ранее возникшие отношения;</w:t>
      </w:r>
    </w:p>
    <w:p w:rsidR="004F3D53" w:rsidRDefault="004F3D53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н) необходимые для достижения заявленных целей регулирования организационно-технические, методологические, информационные и иные мероприятия;</w:t>
      </w:r>
    </w:p>
    <w:p w:rsidR="00591E38" w:rsidRDefault="004F3D53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о) </w:t>
      </w:r>
      <w:r w:rsidR="00591E38">
        <w:rPr>
          <w:rFonts w:ascii="Times New Roman" w:hAnsi="Times New Roman" w:cs="Times New Roman"/>
          <w:sz w:val="24"/>
          <w:szCs w:val="24"/>
        </w:rPr>
        <w:t>программы мониторинга и иные способы (методы) оценки достижения заявленных целей регулирования;</w:t>
      </w:r>
    </w:p>
    <w:p w:rsidR="00591E38" w:rsidRDefault="00591E3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п) иные сведения, которые, по мнению разработчика, позволяют оценить обоснованность предлагаемого регулирования;</w:t>
      </w:r>
    </w:p>
    <w:p w:rsidR="00591E38" w:rsidRDefault="00591E38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р) сведения о проведении публичных консультаций по проекту акта.</w:t>
      </w:r>
    </w:p>
    <w:p w:rsidR="00AB6069" w:rsidRDefault="00591E3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2.4 </w:t>
      </w:r>
      <w:r w:rsidR="00AB6069"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проекта нормативного правового акта, имеющего высокую степень регулирующего воздействия, осуществляется с проведением публичных ко</w:t>
      </w:r>
      <w:r w:rsidR="00AB6069">
        <w:rPr>
          <w:rFonts w:ascii="Times New Roman" w:hAnsi="Times New Roman" w:cs="Times New Roman"/>
          <w:sz w:val="24"/>
          <w:szCs w:val="24"/>
        </w:rPr>
        <w:t>н</w:t>
      </w:r>
      <w:r w:rsidR="00AB6069">
        <w:rPr>
          <w:rFonts w:ascii="Times New Roman" w:hAnsi="Times New Roman" w:cs="Times New Roman"/>
          <w:sz w:val="24"/>
          <w:szCs w:val="24"/>
        </w:rPr>
        <w:t>сультаций.</w:t>
      </w:r>
    </w:p>
    <w:p w:rsidR="00FF6B76" w:rsidRDefault="00AB6069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70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FF6B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Оценка регулирующего воздействия проекта нормативного правового акта, имеющего среднюю или низкую степень регулирующего воздействия, может осуществляться без провед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публичных консультаций.</w:t>
      </w:r>
    </w:p>
    <w:p w:rsidR="00AB6069" w:rsidRDefault="005B701B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тако</w:t>
      </w:r>
      <w:r w:rsidR="00AB6069">
        <w:rPr>
          <w:rFonts w:ascii="Times New Roman" w:hAnsi="Times New Roman" w:cs="Times New Roman"/>
          <w:sz w:val="24"/>
          <w:szCs w:val="24"/>
        </w:rPr>
        <w:t>м случае разработчик в пояснительной записке к проекту нормативного правового акта обосновывает</w:t>
      </w:r>
      <w:r>
        <w:rPr>
          <w:rFonts w:ascii="Times New Roman" w:hAnsi="Times New Roman" w:cs="Times New Roman"/>
          <w:sz w:val="24"/>
          <w:szCs w:val="24"/>
        </w:rPr>
        <w:t xml:space="preserve"> нецелесообразность проведения публичных консультаций и направляет в упо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номоченный орган для подготовки заключения об оценке регулирующего воздействия проект нормативного правового акта с приложением сводного отчета о проведении оценки регул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рующего воздействия.</w:t>
      </w:r>
    </w:p>
    <w:p w:rsidR="005B701B" w:rsidRDefault="005B701B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A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2.6  В </w:t>
      </w:r>
      <w:r w:rsidR="000D20CA">
        <w:rPr>
          <w:rFonts w:ascii="Times New Roman" w:hAnsi="Times New Roman" w:cs="Times New Roman"/>
          <w:sz w:val="24"/>
          <w:szCs w:val="24"/>
        </w:rPr>
        <w:t xml:space="preserve">том </w:t>
      </w:r>
      <w:r>
        <w:rPr>
          <w:rFonts w:ascii="Times New Roman" w:hAnsi="Times New Roman" w:cs="Times New Roman"/>
          <w:sz w:val="24"/>
          <w:szCs w:val="24"/>
        </w:rPr>
        <w:t>случае, если проект нормативного правового акта не затрагивает интересы субъе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тов предпринимательской и инвестиционной деятельности, не изменяет их права и обязанн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а также не приводит к возникновению необоснованных расходов</w:t>
      </w:r>
      <w:r w:rsidR="000D20CA">
        <w:rPr>
          <w:rFonts w:ascii="Times New Roman" w:hAnsi="Times New Roman" w:cs="Times New Roman"/>
          <w:sz w:val="24"/>
          <w:szCs w:val="24"/>
        </w:rPr>
        <w:t xml:space="preserve"> в этой сфере</w:t>
      </w:r>
      <w:r>
        <w:rPr>
          <w:rFonts w:ascii="Times New Roman" w:hAnsi="Times New Roman" w:cs="Times New Roman"/>
          <w:sz w:val="24"/>
          <w:szCs w:val="24"/>
        </w:rPr>
        <w:t xml:space="preserve"> деятельн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дополнительных расходов бюджета муниципального образования «Навлинский район», разработчик не проводит оценку регулирующего воздействия</w:t>
      </w:r>
      <w:r w:rsidR="00940077">
        <w:rPr>
          <w:rFonts w:ascii="Times New Roman" w:hAnsi="Times New Roman" w:cs="Times New Roman"/>
          <w:sz w:val="24"/>
          <w:szCs w:val="24"/>
        </w:rPr>
        <w:t>, эту причину он указывает в п</w:t>
      </w:r>
      <w:r w:rsidR="00940077">
        <w:rPr>
          <w:rFonts w:ascii="Times New Roman" w:hAnsi="Times New Roman" w:cs="Times New Roman"/>
          <w:sz w:val="24"/>
          <w:szCs w:val="24"/>
        </w:rPr>
        <w:t>о</w:t>
      </w:r>
      <w:r w:rsidR="00940077">
        <w:rPr>
          <w:rFonts w:ascii="Times New Roman" w:hAnsi="Times New Roman" w:cs="Times New Roman"/>
          <w:sz w:val="24"/>
          <w:szCs w:val="24"/>
        </w:rPr>
        <w:t>яснительной записке.</w:t>
      </w:r>
    </w:p>
    <w:p w:rsidR="00D51AA1" w:rsidRDefault="00622C36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51AA1">
        <w:rPr>
          <w:rFonts w:ascii="Times New Roman" w:hAnsi="Times New Roman" w:cs="Times New Roman"/>
          <w:sz w:val="24"/>
          <w:szCs w:val="24"/>
        </w:rPr>
        <w:t xml:space="preserve"> </w:t>
      </w:r>
      <w:r w:rsidR="00422AAE">
        <w:rPr>
          <w:rFonts w:ascii="Times New Roman" w:hAnsi="Times New Roman" w:cs="Times New Roman"/>
          <w:sz w:val="24"/>
          <w:szCs w:val="24"/>
        </w:rPr>
        <w:t xml:space="preserve">     </w:t>
      </w:r>
      <w:r w:rsidR="00D51AA1" w:rsidRPr="0094007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D51AA1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получения</w:t>
      </w:r>
      <w:r w:rsidR="0094007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D51AA1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</w:t>
      </w:r>
      <w:r w:rsidR="00940077">
        <w:rPr>
          <w:rFonts w:ascii="Times New Roman" w:hAnsi="Times New Roman" w:cs="Times New Roman"/>
          <w:sz w:val="24"/>
          <w:szCs w:val="24"/>
        </w:rPr>
        <w:t xml:space="preserve">рассматривает его </w:t>
      </w:r>
      <w:r w:rsidR="00D51AA1">
        <w:rPr>
          <w:rFonts w:ascii="Times New Roman" w:hAnsi="Times New Roman" w:cs="Times New Roman"/>
          <w:sz w:val="24"/>
          <w:szCs w:val="24"/>
        </w:rPr>
        <w:t>и делает соответствующую отметку в листе согласований.</w:t>
      </w:r>
    </w:p>
    <w:p w:rsidR="00E51309" w:rsidRDefault="00D51AA1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02E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07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 цел</w:t>
      </w:r>
      <w:r w:rsidR="00940077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публичных консультаций разработчик размещает на официальном сайте </w:t>
      </w:r>
      <w:r w:rsidR="00942DA9">
        <w:rPr>
          <w:rFonts w:ascii="Times New Roman" w:hAnsi="Times New Roman" w:cs="Times New Roman"/>
          <w:sz w:val="24"/>
          <w:szCs w:val="24"/>
        </w:rPr>
        <w:t xml:space="preserve">в разделе «Оценка регулирующего воздействия» </w:t>
      </w:r>
      <w:r w:rsidR="00E51309">
        <w:rPr>
          <w:rFonts w:ascii="Times New Roman" w:hAnsi="Times New Roman" w:cs="Times New Roman"/>
          <w:sz w:val="24"/>
          <w:szCs w:val="24"/>
        </w:rPr>
        <w:t>проект нормативного правового акта, сводный отчет о проведении оценки регулирующего воздействия проекта нормативного прав</w:t>
      </w:r>
      <w:r w:rsidR="00E51309">
        <w:rPr>
          <w:rFonts w:ascii="Times New Roman" w:hAnsi="Times New Roman" w:cs="Times New Roman"/>
          <w:sz w:val="24"/>
          <w:szCs w:val="24"/>
        </w:rPr>
        <w:t>о</w:t>
      </w:r>
      <w:r w:rsidR="00E51309">
        <w:rPr>
          <w:rFonts w:ascii="Times New Roman" w:hAnsi="Times New Roman" w:cs="Times New Roman"/>
          <w:sz w:val="24"/>
          <w:szCs w:val="24"/>
        </w:rPr>
        <w:t>вого акта и уведомление о проведении публичных консультаций.</w:t>
      </w:r>
    </w:p>
    <w:p w:rsidR="00855991" w:rsidRDefault="00FE06E3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2AA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2.</w:t>
      </w:r>
      <w:r w:rsidR="00D02E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0F99">
        <w:rPr>
          <w:rFonts w:ascii="Times New Roman" w:hAnsi="Times New Roman" w:cs="Times New Roman"/>
          <w:sz w:val="24"/>
          <w:szCs w:val="24"/>
        </w:rPr>
        <w:t xml:space="preserve">Разработчиком  устанавливается срок </w:t>
      </w:r>
      <w:r>
        <w:rPr>
          <w:rFonts w:ascii="Times New Roman" w:hAnsi="Times New Roman" w:cs="Times New Roman"/>
          <w:sz w:val="24"/>
          <w:szCs w:val="24"/>
        </w:rPr>
        <w:t xml:space="preserve"> проведения публичных консультаций</w:t>
      </w:r>
      <w:r w:rsidR="00855991">
        <w:rPr>
          <w:rFonts w:ascii="Times New Roman" w:hAnsi="Times New Roman" w:cs="Times New Roman"/>
          <w:sz w:val="24"/>
          <w:szCs w:val="24"/>
        </w:rPr>
        <w:t>, который не может превышать:</w:t>
      </w:r>
    </w:p>
    <w:p w:rsidR="00855991" w:rsidRDefault="00855991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11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– для проектов нормативных правовых актов, имеющих высокую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пень регулирующего воздействия:</w:t>
      </w:r>
    </w:p>
    <w:p w:rsidR="00855991" w:rsidRDefault="00855991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E11C9">
        <w:rPr>
          <w:rFonts w:ascii="Times New Roman" w:hAnsi="Times New Roman" w:cs="Times New Roman"/>
          <w:sz w:val="24"/>
          <w:szCs w:val="24"/>
        </w:rPr>
        <w:t>10 календарных дней – для проектов нормативных правовых актов, имеющих  среднюю или низкую степень регулирующего воздействия.</w:t>
      </w:r>
    </w:p>
    <w:p w:rsidR="00622C36" w:rsidRDefault="00D02ECE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55991">
        <w:rPr>
          <w:rFonts w:ascii="Times New Roman" w:hAnsi="Times New Roman" w:cs="Times New Roman"/>
          <w:sz w:val="24"/>
          <w:szCs w:val="24"/>
        </w:rPr>
        <w:t>Срок  проведения публичных консультаций может быть продлен по решению</w:t>
      </w:r>
      <w:r w:rsidR="005F0F99">
        <w:rPr>
          <w:rFonts w:ascii="Times New Roman" w:hAnsi="Times New Roman" w:cs="Times New Roman"/>
          <w:sz w:val="24"/>
          <w:szCs w:val="24"/>
        </w:rPr>
        <w:t xml:space="preserve"> </w:t>
      </w:r>
      <w:r w:rsidR="00E04457">
        <w:rPr>
          <w:rFonts w:ascii="Times New Roman" w:hAnsi="Times New Roman" w:cs="Times New Roman"/>
          <w:sz w:val="24"/>
          <w:szCs w:val="24"/>
        </w:rPr>
        <w:t>разрабо</w:t>
      </w:r>
      <w:r w:rsidR="00E04457">
        <w:rPr>
          <w:rFonts w:ascii="Times New Roman" w:hAnsi="Times New Roman" w:cs="Times New Roman"/>
          <w:sz w:val="24"/>
          <w:szCs w:val="24"/>
        </w:rPr>
        <w:t>т</w:t>
      </w:r>
      <w:r w:rsidR="00E04457">
        <w:rPr>
          <w:rFonts w:ascii="Times New Roman" w:hAnsi="Times New Roman" w:cs="Times New Roman"/>
          <w:sz w:val="24"/>
          <w:szCs w:val="24"/>
        </w:rPr>
        <w:t>чика. И</w:t>
      </w:r>
      <w:r w:rsidR="00855991">
        <w:rPr>
          <w:rFonts w:ascii="Times New Roman" w:hAnsi="Times New Roman" w:cs="Times New Roman"/>
          <w:sz w:val="24"/>
          <w:szCs w:val="24"/>
        </w:rPr>
        <w:t>нформаци</w:t>
      </w:r>
      <w:r w:rsidR="00B95C59">
        <w:rPr>
          <w:rFonts w:ascii="Times New Roman" w:hAnsi="Times New Roman" w:cs="Times New Roman"/>
          <w:sz w:val="24"/>
          <w:szCs w:val="24"/>
        </w:rPr>
        <w:t>я</w:t>
      </w:r>
      <w:r w:rsidR="00855991">
        <w:rPr>
          <w:rFonts w:ascii="Times New Roman" w:hAnsi="Times New Roman" w:cs="Times New Roman"/>
          <w:sz w:val="24"/>
          <w:szCs w:val="24"/>
        </w:rPr>
        <w:t xml:space="preserve"> об основаниях</w:t>
      </w:r>
      <w:r w:rsidR="00B95C59">
        <w:rPr>
          <w:rFonts w:ascii="Times New Roman" w:hAnsi="Times New Roman" w:cs="Times New Roman"/>
          <w:sz w:val="24"/>
          <w:szCs w:val="24"/>
        </w:rPr>
        <w:t xml:space="preserve"> и сроках такого продления </w:t>
      </w:r>
      <w:r w:rsidR="00855991">
        <w:rPr>
          <w:rFonts w:ascii="Times New Roman" w:hAnsi="Times New Roman" w:cs="Times New Roman"/>
          <w:sz w:val="24"/>
          <w:szCs w:val="24"/>
        </w:rPr>
        <w:t xml:space="preserve"> </w:t>
      </w:r>
      <w:r w:rsidR="00B95C59">
        <w:rPr>
          <w:rFonts w:ascii="Times New Roman" w:hAnsi="Times New Roman" w:cs="Times New Roman"/>
          <w:sz w:val="24"/>
          <w:szCs w:val="24"/>
        </w:rPr>
        <w:t>размещается на официальном сайте.</w:t>
      </w:r>
    </w:p>
    <w:p w:rsidR="00D20FFB" w:rsidRDefault="00422AAE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04457">
        <w:rPr>
          <w:rFonts w:ascii="Times New Roman" w:hAnsi="Times New Roman" w:cs="Times New Roman"/>
          <w:sz w:val="24"/>
          <w:szCs w:val="24"/>
        </w:rPr>
        <w:t xml:space="preserve">2.9 </w:t>
      </w:r>
      <w:r w:rsidR="00D47163">
        <w:rPr>
          <w:rFonts w:ascii="Times New Roman" w:hAnsi="Times New Roman" w:cs="Times New Roman"/>
          <w:sz w:val="24"/>
          <w:szCs w:val="24"/>
        </w:rPr>
        <w:t xml:space="preserve"> </w:t>
      </w:r>
      <w:r w:rsidR="00E04457">
        <w:rPr>
          <w:rFonts w:ascii="Times New Roman" w:hAnsi="Times New Roman" w:cs="Times New Roman"/>
          <w:sz w:val="24"/>
          <w:szCs w:val="24"/>
        </w:rPr>
        <w:t xml:space="preserve">По результатам публичных консультаций разработчик вносит </w:t>
      </w:r>
      <w:r w:rsidR="00821037">
        <w:rPr>
          <w:rFonts w:ascii="Times New Roman" w:hAnsi="Times New Roman" w:cs="Times New Roman"/>
          <w:sz w:val="24"/>
          <w:szCs w:val="24"/>
        </w:rPr>
        <w:t>поправки</w:t>
      </w:r>
      <w:r w:rsidR="00E04457">
        <w:rPr>
          <w:rFonts w:ascii="Times New Roman" w:hAnsi="Times New Roman" w:cs="Times New Roman"/>
          <w:sz w:val="24"/>
          <w:szCs w:val="24"/>
        </w:rPr>
        <w:t xml:space="preserve"> в проект норм</w:t>
      </w:r>
      <w:r w:rsidR="00E04457">
        <w:rPr>
          <w:rFonts w:ascii="Times New Roman" w:hAnsi="Times New Roman" w:cs="Times New Roman"/>
          <w:sz w:val="24"/>
          <w:szCs w:val="24"/>
        </w:rPr>
        <w:t>а</w:t>
      </w:r>
      <w:r w:rsidR="00E04457">
        <w:rPr>
          <w:rFonts w:ascii="Times New Roman" w:hAnsi="Times New Roman" w:cs="Times New Roman"/>
          <w:sz w:val="24"/>
          <w:szCs w:val="24"/>
        </w:rPr>
        <w:t>тивного правового акта и сводный</w:t>
      </w:r>
      <w:r w:rsidR="00326049">
        <w:rPr>
          <w:rFonts w:ascii="Times New Roman" w:hAnsi="Times New Roman" w:cs="Times New Roman"/>
          <w:sz w:val="24"/>
          <w:szCs w:val="24"/>
        </w:rPr>
        <w:t xml:space="preserve"> </w:t>
      </w:r>
      <w:r w:rsidR="003C47ED">
        <w:rPr>
          <w:rFonts w:ascii="Times New Roman" w:hAnsi="Times New Roman" w:cs="Times New Roman"/>
          <w:sz w:val="24"/>
          <w:szCs w:val="24"/>
        </w:rPr>
        <w:t>отчет о проведении оценки регулирующего воздействия.</w:t>
      </w:r>
      <w:r w:rsidR="00F7668A">
        <w:rPr>
          <w:rFonts w:ascii="Times New Roman" w:hAnsi="Times New Roman" w:cs="Times New Roman"/>
          <w:sz w:val="24"/>
          <w:szCs w:val="24"/>
        </w:rPr>
        <w:t xml:space="preserve"> К отчету прилагается свод предложений, комментариев и замечаний к проекту или причина о</w:t>
      </w:r>
      <w:r w:rsidR="00F7668A">
        <w:rPr>
          <w:rFonts w:ascii="Times New Roman" w:hAnsi="Times New Roman" w:cs="Times New Roman"/>
          <w:sz w:val="24"/>
          <w:szCs w:val="24"/>
        </w:rPr>
        <w:t>т</w:t>
      </w:r>
      <w:r w:rsidR="00F7668A">
        <w:rPr>
          <w:rFonts w:ascii="Times New Roman" w:hAnsi="Times New Roman" w:cs="Times New Roman"/>
          <w:sz w:val="24"/>
          <w:szCs w:val="24"/>
        </w:rPr>
        <w:t>клонения</w:t>
      </w:r>
      <w:r w:rsidR="00E22E08">
        <w:rPr>
          <w:rFonts w:ascii="Times New Roman" w:hAnsi="Times New Roman" w:cs="Times New Roman"/>
          <w:sz w:val="24"/>
          <w:szCs w:val="24"/>
        </w:rPr>
        <w:t xml:space="preserve"> предложений.</w:t>
      </w:r>
    </w:p>
    <w:p w:rsidR="00F7668A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7668A">
        <w:rPr>
          <w:rFonts w:ascii="Times New Roman" w:hAnsi="Times New Roman" w:cs="Times New Roman"/>
          <w:sz w:val="24"/>
          <w:szCs w:val="24"/>
        </w:rPr>
        <w:t xml:space="preserve">2.10 </w:t>
      </w:r>
      <w:r w:rsidR="00E22E08">
        <w:rPr>
          <w:rFonts w:ascii="Times New Roman" w:hAnsi="Times New Roman" w:cs="Times New Roman"/>
          <w:sz w:val="24"/>
          <w:szCs w:val="24"/>
        </w:rPr>
        <w:t xml:space="preserve"> </w:t>
      </w:r>
      <w:r w:rsidR="00F7668A">
        <w:rPr>
          <w:rFonts w:ascii="Times New Roman" w:hAnsi="Times New Roman" w:cs="Times New Roman"/>
          <w:sz w:val="24"/>
          <w:szCs w:val="24"/>
        </w:rPr>
        <w:t>Если в результате доработки разработчиком в проект нормативного правового акта б</w:t>
      </w:r>
      <w:r w:rsidR="00F7668A">
        <w:rPr>
          <w:rFonts w:ascii="Times New Roman" w:hAnsi="Times New Roman" w:cs="Times New Roman"/>
          <w:sz w:val="24"/>
          <w:szCs w:val="24"/>
        </w:rPr>
        <w:t>у</w:t>
      </w:r>
      <w:r w:rsidR="00F7668A">
        <w:rPr>
          <w:rFonts w:ascii="Times New Roman" w:hAnsi="Times New Roman" w:cs="Times New Roman"/>
          <w:sz w:val="24"/>
          <w:szCs w:val="24"/>
        </w:rPr>
        <w:t xml:space="preserve">дут внесены изменения, содержащие положения, имеющие высокую или </w:t>
      </w:r>
      <w:r w:rsidR="00B3383D">
        <w:rPr>
          <w:rFonts w:ascii="Times New Roman" w:hAnsi="Times New Roman" w:cs="Times New Roman"/>
          <w:sz w:val="24"/>
          <w:szCs w:val="24"/>
        </w:rPr>
        <w:t>среднюю степень р</w:t>
      </w:r>
      <w:r w:rsidR="00B3383D">
        <w:rPr>
          <w:rFonts w:ascii="Times New Roman" w:hAnsi="Times New Roman" w:cs="Times New Roman"/>
          <w:sz w:val="24"/>
          <w:szCs w:val="24"/>
        </w:rPr>
        <w:t>е</w:t>
      </w:r>
      <w:r w:rsidR="00B3383D">
        <w:rPr>
          <w:rFonts w:ascii="Times New Roman" w:hAnsi="Times New Roman" w:cs="Times New Roman"/>
          <w:sz w:val="24"/>
          <w:szCs w:val="24"/>
        </w:rPr>
        <w:t>гулирующего воздействия, в отношении которых не проведено публичных консультаций, пр</w:t>
      </w:r>
      <w:r w:rsidR="00B3383D">
        <w:rPr>
          <w:rFonts w:ascii="Times New Roman" w:hAnsi="Times New Roman" w:cs="Times New Roman"/>
          <w:sz w:val="24"/>
          <w:szCs w:val="24"/>
        </w:rPr>
        <w:t>о</w:t>
      </w:r>
      <w:r w:rsidR="00B3383D">
        <w:rPr>
          <w:rFonts w:ascii="Times New Roman" w:hAnsi="Times New Roman" w:cs="Times New Roman"/>
          <w:sz w:val="24"/>
          <w:szCs w:val="24"/>
        </w:rPr>
        <w:t xml:space="preserve">ект акта подлежит повторному размещению на официальном сайте для проведения публичных консультаций в соответствии с настоящим </w:t>
      </w:r>
      <w:r w:rsidR="005C0243">
        <w:rPr>
          <w:rFonts w:ascii="Times New Roman" w:hAnsi="Times New Roman" w:cs="Times New Roman"/>
          <w:sz w:val="24"/>
          <w:szCs w:val="24"/>
        </w:rPr>
        <w:t xml:space="preserve"> </w:t>
      </w:r>
      <w:r w:rsidR="00B3383D">
        <w:rPr>
          <w:rFonts w:ascii="Times New Roman" w:hAnsi="Times New Roman" w:cs="Times New Roman"/>
          <w:sz w:val="24"/>
          <w:szCs w:val="24"/>
        </w:rPr>
        <w:t>По</w:t>
      </w:r>
      <w:r w:rsidR="00C47BEF">
        <w:rPr>
          <w:rFonts w:ascii="Times New Roman" w:hAnsi="Times New Roman" w:cs="Times New Roman"/>
          <w:sz w:val="24"/>
          <w:szCs w:val="24"/>
        </w:rPr>
        <w:t>ложением</w:t>
      </w:r>
      <w:r w:rsidR="00B3383D">
        <w:rPr>
          <w:rFonts w:ascii="Times New Roman" w:hAnsi="Times New Roman" w:cs="Times New Roman"/>
          <w:sz w:val="24"/>
          <w:szCs w:val="24"/>
        </w:rPr>
        <w:t>.</w:t>
      </w:r>
    </w:p>
    <w:p w:rsidR="00B3383D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383D">
        <w:rPr>
          <w:rFonts w:ascii="Times New Roman" w:hAnsi="Times New Roman" w:cs="Times New Roman"/>
          <w:sz w:val="24"/>
          <w:szCs w:val="24"/>
        </w:rPr>
        <w:t>2.11 По ре</w:t>
      </w:r>
      <w:r w:rsidR="00D26FC9">
        <w:rPr>
          <w:rFonts w:ascii="Times New Roman" w:hAnsi="Times New Roman" w:cs="Times New Roman"/>
          <w:sz w:val="24"/>
          <w:szCs w:val="24"/>
        </w:rPr>
        <w:t xml:space="preserve">зультатам рассмотрения  поступивших </w:t>
      </w:r>
      <w:r w:rsidR="00F2221C">
        <w:rPr>
          <w:rFonts w:ascii="Times New Roman" w:hAnsi="Times New Roman" w:cs="Times New Roman"/>
          <w:sz w:val="24"/>
          <w:szCs w:val="24"/>
        </w:rPr>
        <w:t xml:space="preserve"> в ходе публичных консультаций </w:t>
      </w:r>
      <w:r w:rsidR="00D26FC9">
        <w:rPr>
          <w:rFonts w:ascii="Times New Roman" w:hAnsi="Times New Roman" w:cs="Times New Roman"/>
          <w:sz w:val="24"/>
          <w:szCs w:val="24"/>
        </w:rPr>
        <w:t>предлож</w:t>
      </w:r>
      <w:r w:rsidR="00D26FC9">
        <w:rPr>
          <w:rFonts w:ascii="Times New Roman" w:hAnsi="Times New Roman" w:cs="Times New Roman"/>
          <w:sz w:val="24"/>
          <w:szCs w:val="24"/>
        </w:rPr>
        <w:t>е</w:t>
      </w:r>
      <w:r w:rsidR="00D26FC9">
        <w:rPr>
          <w:rFonts w:ascii="Times New Roman" w:hAnsi="Times New Roman" w:cs="Times New Roman"/>
          <w:sz w:val="24"/>
          <w:szCs w:val="24"/>
        </w:rPr>
        <w:t xml:space="preserve">ний, </w:t>
      </w:r>
      <w:r w:rsidR="00F2221C">
        <w:rPr>
          <w:rFonts w:ascii="Times New Roman" w:hAnsi="Times New Roman" w:cs="Times New Roman"/>
          <w:sz w:val="24"/>
          <w:szCs w:val="24"/>
        </w:rPr>
        <w:t xml:space="preserve">разработчик может принять мотивированное решение об отказе </w:t>
      </w:r>
      <w:r w:rsidR="005C0243">
        <w:rPr>
          <w:rFonts w:ascii="Times New Roman" w:hAnsi="Times New Roman" w:cs="Times New Roman"/>
          <w:sz w:val="24"/>
          <w:szCs w:val="24"/>
        </w:rPr>
        <w:t>от введения предлагаемого правового регулирования  в целях решения выявленной проблемы. В  таком  случае разрабо</w:t>
      </w:r>
      <w:r w:rsidR="005C0243">
        <w:rPr>
          <w:rFonts w:ascii="Times New Roman" w:hAnsi="Times New Roman" w:cs="Times New Roman"/>
          <w:sz w:val="24"/>
          <w:szCs w:val="24"/>
        </w:rPr>
        <w:t>т</w:t>
      </w:r>
      <w:r w:rsidR="005C0243">
        <w:rPr>
          <w:rFonts w:ascii="Times New Roman" w:hAnsi="Times New Roman" w:cs="Times New Roman"/>
          <w:sz w:val="24"/>
          <w:szCs w:val="24"/>
        </w:rPr>
        <w:t>чик размещает на официальном сайте соответствующую информацию.</w:t>
      </w:r>
    </w:p>
    <w:p w:rsidR="009933FB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0243">
        <w:rPr>
          <w:rFonts w:ascii="Times New Roman" w:hAnsi="Times New Roman" w:cs="Times New Roman"/>
          <w:sz w:val="24"/>
          <w:szCs w:val="24"/>
        </w:rPr>
        <w:t>2.12. Доработанный проект нормативного правового акта</w:t>
      </w:r>
      <w:r w:rsidR="005C35BB">
        <w:rPr>
          <w:rFonts w:ascii="Times New Roman" w:hAnsi="Times New Roman" w:cs="Times New Roman"/>
          <w:sz w:val="24"/>
          <w:szCs w:val="24"/>
        </w:rPr>
        <w:t xml:space="preserve"> с приложением</w:t>
      </w:r>
      <w:r w:rsidR="005C0243">
        <w:rPr>
          <w:rFonts w:ascii="Times New Roman" w:hAnsi="Times New Roman" w:cs="Times New Roman"/>
          <w:sz w:val="24"/>
          <w:szCs w:val="24"/>
        </w:rPr>
        <w:t xml:space="preserve"> сводн</w:t>
      </w:r>
      <w:r w:rsidR="005C35BB">
        <w:rPr>
          <w:rFonts w:ascii="Times New Roman" w:hAnsi="Times New Roman" w:cs="Times New Roman"/>
          <w:sz w:val="24"/>
          <w:szCs w:val="24"/>
        </w:rPr>
        <w:t xml:space="preserve">ого </w:t>
      </w:r>
      <w:r w:rsidR="005C0243">
        <w:rPr>
          <w:rFonts w:ascii="Times New Roman" w:hAnsi="Times New Roman" w:cs="Times New Roman"/>
          <w:sz w:val="24"/>
          <w:szCs w:val="24"/>
        </w:rPr>
        <w:t>отчет</w:t>
      </w:r>
      <w:r w:rsidR="005C35BB">
        <w:rPr>
          <w:rFonts w:ascii="Times New Roman" w:hAnsi="Times New Roman" w:cs="Times New Roman"/>
          <w:sz w:val="24"/>
          <w:szCs w:val="24"/>
        </w:rPr>
        <w:t>а разработчик в течение трех рабочих дней размещает на официальном сайте и одновременно н</w:t>
      </w:r>
      <w:r w:rsidR="005C35BB">
        <w:rPr>
          <w:rFonts w:ascii="Times New Roman" w:hAnsi="Times New Roman" w:cs="Times New Roman"/>
          <w:sz w:val="24"/>
          <w:szCs w:val="24"/>
        </w:rPr>
        <w:t>а</w:t>
      </w:r>
      <w:r w:rsidR="005C35BB">
        <w:rPr>
          <w:rFonts w:ascii="Times New Roman" w:hAnsi="Times New Roman" w:cs="Times New Roman"/>
          <w:sz w:val="24"/>
          <w:szCs w:val="24"/>
        </w:rPr>
        <w:t>правляет в уполномоченный орган для подготовки заключения об оценк</w:t>
      </w:r>
      <w:r w:rsidR="009933FB">
        <w:rPr>
          <w:rFonts w:ascii="Times New Roman" w:hAnsi="Times New Roman" w:cs="Times New Roman"/>
          <w:sz w:val="24"/>
          <w:szCs w:val="24"/>
        </w:rPr>
        <w:t>е регулирующего во</w:t>
      </w:r>
      <w:r w:rsidR="009933FB">
        <w:rPr>
          <w:rFonts w:ascii="Times New Roman" w:hAnsi="Times New Roman" w:cs="Times New Roman"/>
          <w:sz w:val="24"/>
          <w:szCs w:val="24"/>
        </w:rPr>
        <w:t>з</w:t>
      </w:r>
      <w:r w:rsidR="009933FB">
        <w:rPr>
          <w:rFonts w:ascii="Times New Roman" w:hAnsi="Times New Roman" w:cs="Times New Roman"/>
          <w:sz w:val="24"/>
          <w:szCs w:val="24"/>
        </w:rPr>
        <w:t>действия.</w:t>
      </w:r>
    </w:p>
    <w:p w:rsidR="00E22E08" w:rsidRDefault="00E22E0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3FB" w:rsidRPr="009933FB" w:rsidRDefault="009933FB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933FB">
        <w:rPr>
          <w:rFonts w:ascii="Times New Roman" w:hAnsi="Times New Roman" w:cs="Times New Roman"/>
          <w:sz w:val="24"/>
          <w:szCs w:val="24"/>
        </w:rPr>
        <w:t xml:space="preserve"> 3. Подготовка заключения об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3FB">
        <w:rPr>
          <w:rFonts w:ascii="Times New Roman" w:hAnsi="Times New Roman" w:cs="Times New Roman"/>
          <w:sz w:val="24"/>
          <w:szCs w:val="24"/>
        </w:rPr>
        <w:t xml:space="preserve"> регулирующего воздействия</w:t>
      </w:r>
    </w:p>
    <w:p w:rsidR="00D12B58" w:rsidRDefault="00D12B5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43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3FB">
        <w:rPr>
          <w:rFonts w:ascii="Times New Roman" w:hAnsi="Times New Roman" w:cs="Times New Roman"/>
          <w:sz w:val="24"/>
          <w:szCs w:val="24"/>
        </w:rPr>
        <w:t xml:space="preserve">3.1 </w:t>
      </w:r>
      <w:r w:rsidR="00691147">
        <w:rPr>
          <w:rFonts w:ascii="Times New Roman" w:hAnsi="Times New Roman" w:cs="Times New Roman"/>
          <w:sz w:val="24"/>
          <w:szCs w:val="24"/>
        </w:rPr>
        <w:t>При получении представленной информации, у</w:t>
      </w:r>
      <w:r w:rsidR="00C7787B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691147">
        <w:rPr>
          <w:rFonts w:ascii="Times New Roman" w:hAnsi="Times New Roman" w:cs="Times New Roman"/>
          <w:sz w:val="24"/>
          <w:szCs w:val="24"/>
        </w:rPr>
        <w:t>проверяет собл</w:t>
      </w:r>
      <w:r w:rsidR="00691147">
        <w:rPr>
          <w:rFonts w:ascii="Times New Roman" w:hAnsi="Times New Roman" w:cs="Times New Roman"/>
          <w:sz w:val="24"/>
          <w:szCs w:val="24"/>
        </w:rPr>
        <w:t>ю</w:t>
      </w:r>
      <w:r w:rsidR="00691147">
        <w:rPr>
          <w:rFonts w:ascii="Times New Roman" w:hAnsi="Times New Roman" w:cs="Times New Roman"/>
          <w:sz w:val="24"/>
          <w:szCs w:val="24"/>
        </w:rPr>
        <w:t>дение порядка проведения процедуры оценки регулирующего воздействия проекта нормати</w:t>
      </w:r>
      <w:r w:rsidR="00691147">
        <w:rPr>
          <w:rFonts w:ascii="Times New Roman" w:hAnsi="Times New Roman" w:cs="Times New Roman"/>
          <w:sz w:val="24"/>
          <w:szCs w:val="24"/>
        </w:rPr>
        <w:t>в</w:t>
      </w:r>
      <w:r w:rsidR="00691147">
        <w:rPr>
          <w:rFonts w:ascii="Times New Roman" w:hAnsi="Times New Roman" w:cs="Times New Roman"/>
          <w:sz w:val="24"/>
          <w:szCs w:val="24"/>
        </w:rPr>
        <w:t>ного правового акта</w:t>
      </w:r>
      <w:r w:rsidR="00F03015">
        <w:rPr>
          <w:rFonts w:ascii="Times New Roman" w:hAnsi="Times New Roman" w:cs="Times New Roman"/>
          <w:sz w:val="24"/>
          <w:szCs w:val="24"/>
        </w:rPr>
        <w:t xml:space="preserve"> и полноту представленных сведений. В  том случае, если сводный отчет об оценке регулирующего воздействия не содержит полной и</w:t>
      </w:r>
      <w:r w:rsidR="00D47163">
        <w:rPr>
          <w:rFonts w:ascii="Times New Roman" w:hAnsi="Times New Roman" w:cs="Times New Roman"/>
          <w:sz w:val="24"/>
          <w:szCs w:val="24"/>
        </w:rPr>
        <w:t>нформации, указанной в пункте 2.</w:t>
      </w:r>
      <w:r w:rsidR="00F03015">
        <w:rPr>
          <w:rFonts w:ascii="Times New Roman" w:hAnsi="Times New Roman" w:cs="Times New Roman"/>
          <w:sz w:val="24"/>
          <w:szCs w:val="24"/>
        </w:rPr>
        <w:t xml:space="preserve">3 настоящего Положения, уполномоченный орган возвращает пакет </w:t>
      </w:r>
      <w:r w:rsidR="0026657F">
        <w:rPr>
          <w:rFonts w:ascii="Times New Roman" w:hAnsi="Times New Roman" w:cs="Times New Roman"/>
          <w:sz w:val="24"/>
          <w:szCs w:val="24"/>
        </w:rPr>
        <w:t>представленных документов разработчику в течение трех рабочих дней, следующих за днем их поступления.</w:t>
      </w:r>
    </w:p>
    <w:p w:rsidR="0026657F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657F">
        <w:rPr>
          <w:rFonts w:ascii="Times New Roman" w:hAnsi="Times New Roman" w:cs="Times New Roman"/>
          <w:sz w:val="24"/>
          <w:szCs w:val="24"/>
        </w:rPr>
        <w:t>3.2  Заключение об оценке регулирующего воздействия  проекта нормативного правового а</w:t>
      </w:r>
      <w:r w:rsidR="0026657F">
        <w:rPr>
          <w:rFonts w:ascii="Times New Roman" w:hAnsi="Times New Roman" w:cs="Times New Roman"/>
          <w:sz w:val="24"/>
          <w:szCs w:val="24"/>
        </w:rPr>
        <w:t>к</w:t>
      </w:r>
      <w:r w:rsidR="0026657F">
        <w:rPr>
          <w:rFonts w:ascii="Times New Roman" w:hAnsi="Times New Roman" w:cs="Times New Roman"/>
          <w:sz w:val="24"/>
          <w:szCs w:val="24"/>
        </w:rPr>
        <w:t xml:space="preserve">та </w:t>
      </w:r>
      <w:r w:rsidR="000D2D8C">
        <w:rPr>
          <w:rFonts w:ascii="Times New Roman" w:hAnsi="Times New Roman" w:cs="Times New Roman"/>
          <w:sz w:val="24"/>
          <w:szCs w:val="24"/>
        </w:rPr>
        <w:t xml:space="preserve"> подготавливается уполномоченным органом  по форме</w:t>
      </w:r>
      <w:r w:rsidR="00745F37">
        <w:rPr>
          <w:rFonts w:ascii="Times New Roman" w:hAnsi="Times New Roman" w:cs="Times New Roman"/>
          <w:sz w:val="24"/>
          <w:szCs w:val="24"/>
        </w:rPr>
        <w:t>,</w:t>
      </w:r>
      <w:r w:rsidR="000D2D8C">
        <w:rPr>
          <w:rFonts w:ascii="Times New Roman" w:hAnsi="Times New Roman" w:cs="Times New Roman"/>
          <w:sz w:val="24"/>
          <w:szCs w:val="24"/>
        </w:rPr>
        <w:t xml:space="preserve"> согласно приложению </w:t>
      </w:r>
      <w:r w:rsidR="00921555">
        <w:rPr>
          <w:rFonts w:ascii="Times New Roman" w:hAnsi="Times New Roman" w:cs="Times New Roman"/>
          <w:sz w:val="24"/>
          <w:szCs w:val="24"/>
        </w:rPr>
        <w:t>№</w:t>
      </w:r>
      <w:r w:rsidR="00600840">
        <w:rPr>
          <w:rFonts w:ascii="Times New Roman" w:hAnsi="Times New Roman" w:cs="Times New Roman"/>
          <w:sz w:val="24"/>
          <w:szCs w:val="24"/>
        </w:rPr>
        <w:t>4</w:t>
      </w:r>
      <w:r w:rsidR="000D2D8C">
        <w:rPr>
          <w:rFonts w:ascii="Times New Roman" w:hAnsi="Times New Roman" w:cs="Times New Roman"/>
          <w:sz w:val="24"/>
          <w:szCs w:val="24"/>
        </w:rPr>
        <w:t xml:space="preserve">  к Пол</w:t>
      </w:r>
      <w:r w:rsidR="000D2D8C">
        <w:rPr>
          <w:rFonts w:ascii="Times New Roman" w:hAnsi="Times New Roman" w:cs="Times New Roman"/>
          <w:sz w:val="24"/>
          <w:szCs w:val="24"/>
        </w:rPr>
        <w:t>о</w:t>
      </w:r>
      <w:r w:rsidR="000D2D8C">
        <w:rPr>
          <w:rFonts w:ascii="Times New Roman" w:hAnsi="Times New Roman" w:cs="Times New Roman"/>
          <w:sz w:val="24"/>
          <w:szCs w:val="24"/>
        </w:rPr>
        <w:t>жению в  течение:</w:t>
      </w:r>
    </w:p>
    <w:p w:rsidR="000D2D8C" w:rsidRDefault="000D2D8C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5D60B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дней со дня получения всех необходимых  документов – по проектам но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мативных правовых актов, имеющим высокую и среднюю степень регулирующего воздействия;</w:t>
      </w:r>
    </w:p>
    <w:p w:rsidR="000D2D8C" w:rsidRDefault="000D2D8C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D60B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календарных  дней со дня получения всех необходимых документов – по проектам норм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тивных правовых актов, имеющим низкую степень регулирующего воздействия.</w:t>
      </w:r>
    </w:p>
    <w:p w:rsidR="000D2D8C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A1D">
        <w:rPr>
          <w:rFonts w:ascii="Times New Roman" w:hAnsi="Times New Roman" w:cs="Times New Roman"/>
          <w:sz w:val="24"/>
          <w:szCs w:val="24"/>
        </w:rPr>
        <w:t>3.3  Заключение должно содержать:</w:t>
      </w:r>
    </w:p>
    <w:p w:rsidR="00250A1D" w:rsidRDefault="00250A1D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выводы  о соблюдении разработчиком</w:t>
      </w:r>
      <w:r w:rsidR="00362C5D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>
        <w:rPr>
          <w:rFonts w:ascii="Times New Roman" w:hAnsi="Times New Roman" w:cs="Times New Roman"/>
          <w:sz w:val="24"/>
          <w:szCs w:val="24"/>
        </w:rPr>
        <w:t xml:space="preserve"> порядка проведения процедуры оценки регулирующего воздействия;</w:t>
      </w:r>
    </w:p>
    <w:p w:rsidR="00250A1D" w:rsidRDefault="00250A1D" w:rsidP="00122A4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362C5D">
        <w:rPr>
          <w:rFonts w:ascii="Times New Roman" w:hAnsi="Times New Roman" w:cs="Times New Roman"/>
          <w:sz w:val="24"/>
          <w:szCs w:val="24"/>
        </w:rPr>
        <w:t>выводы о наличии либо отсутствии положений, вводящих избыточные обязанности,  з</w:t>
      </w:r>
      <w:r w:rsidR="00362C5D">
        <w:rPr>
          <w:rFonts w:ascii="Times New Roman" w:hAnsi="Times New Roman" w:cs="Times New Roman"/>
          <w:sz w:val="24"/>
          <w:szCs w:val="24"/>
        </w:rPr>
        <w:t>а</w:t>
      </w:r>
      <w:r w:rsidR="00362C5D">
        <w:rPr>
          <w:rFonts w:ascii="Times New Roman" w:hAnsi="Times New Roman" w:cs="Times New Roman"/>
          <w:sz w:val="24"/>
          <w:szCs w:val="24"/>
        </w:rPr>
        <w:t>преты и ограничения для физических и юридических лиц в сфере предпринимательской и инв</w:t>
      </w:r>
      <w:r w:rsidR="00362C5D">
        <w:rPr>
          <w:rFonts w:ascii="Times New Roman" w:hAnsi="Times New Roman" w:cs="Times New Roman"/>
          <w:sz w:val="24"/>
          <w:szCs w:val="24"/>
        </w:rPr>
        <w:t>е</w:t>
      </w:r>
      <w:r w:rsidR="00362C5D">
        <w:rPr>
          <w:rFonts w:ascii="Times New Roman" w:hAnsi="Times New Roman" w:cs="Times New Roman"/>
          <w:sz w:val="24"/>
          <w:szCs w:val="24"/>
        </w:rPr>
        <w:t>стиционной деятельности  или способствующих их введению</w:t>
      </w:r>
      <w:r w:rsidR="00122A4F">
        <w:rPr>
          <w:rFonts w:ascii="Times New Roman" w:hAnsi="Times New Roman" w:cs="Times New Roman"/>
          <w:sz w:val="24"/>
          <w:szCs w:val="24"/>
        </w:rPr>
        <w:t>, а также положений, приводящих к возникновению необоснованных расходов физических и юридических лиц в сфере предпр</w:t>
      </w:r>
      <w:r w:rsidR="00122A4F">
        <w:rPr>
          <w:rFonts w:ascii="Times New Roman" w:hAnsi="Times New Roman" w:cs="Times New Roman"/>
          <w:sz w:val="24"/>
          <w:szCs w:val="24"/>
        </w:rPr>
        <w:t>и</w:t>
      </w:r>
      <w:r w:rsidR="00122A4F">
        <w:rPr>
          <w:rFonts w:ascii="Times New Roman" w:hAnsi="Times New Roman" w:cs="Times New Roman"/>
          <w:sz w:val="24"/>
          <w:szCs w:val="24"/>
        </w:rPr>
        <w:lastRenderedPageBreak/>
        <w:t>нимательской и инвестиционной деятельности, а также бюджета муниципального образования  «Навлинский район».</w:t>
      </w:r>
    </w:p>
    <w:p w:rsidR="00122A4F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22A4F">
        <w:rPr>
          <w:rFonts w:ascii="Times New Roman" w:hAnsi="Times New Roman" w:cs="Times New Roman"/>
          <w:sz w:val="24"/>
          <w:szCs w:val="24"/>
        </w:rPr>
        <w:t xml:space="preserve">3.4 </w:t>
      </w:r>
      <w:r w:rsidR="004B4C95">
        <w:rPr>
          <w:rFonts w:ascii="Times New Roman" w:hAnsi="Times New Roman" w:cs="Times New Roman"/>
          <w:sz w:val="24"/>
          <w:szCs w:val="24"/>
        </w:rPr>
        <w:t xml:space="preserve"> </w:t>
      </w:r>
      <w:r w:rsidR="00122A4F">
        <w:rPr>
          <w:rFonts w:ascii="Times New Roman" w:hAnsi="Times New Roman" w:cs="Times New Roman"/>
          <w:sz w:val="24"/>
          <w:szCs w:val="24"/>
        </w:rPr>
        <w:t>Заключение подписывается руководителем уполномоченного органа</w:t>
      </w:r>
      <w:r w:rsidR="00C058FC">
        <w:rPr>
          <w:rFonts w:ascii="Times New Roman" w:hAnsi="Times New Roman" w:cs="Times New Roman"/>
          <w:sz w:val="24"/>
          <w:szCs w:val="24"/>
        </w:rPr>
        <w:t>, а в случае его о</w:t>
      </w:r>
      <w:r w:rsidR="00C058FC">
        <w:rPr>
          <w:rFonts w:ascii="Times New Roman" w:hAnsi="Times New Roman" w:cs="Times New Roman"/>
          <w:sz w:val="24"/>
          <w:szCs w:val="24"/>
        </w:rPr>
        <w:t>т</w:t>
      </w:r>
      <w:r w:rsidR="00C058FC">
        <w:rPr>
          <w:rFonts w:ascii="Times New Roman" w:hAnsi="Times New Roman" w:cs="Times New Roman"/>
          <w:sz w:val="24"/>
          <w:szCs w:val="24"/>
        </w:rPr>
        <w:t>сутствия – заместителем  руководителя и направляется разработчику.</w:t>
      </w:r>
    </w:p>
    <w:p w:rsidR="00C058FC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058FC">
        <w:rPr>
          <w:rFonts w:ascii="Times New Roman" w:hAnsi="Times New Roman" w:cs="Times New Roman"/>
          <w:sz w:val="24"/>
          <w:szCs w:val="24"/>
        </w:rPr>
        <w:t xml:space="preserve">3.5 </w:t>
      </w:r>
      <w:r w:rsidR="004B4C95">
        <w:rPr>
          <w:rFonts w:ascii="Times New Roman" w:hAnsi="Times New Roman" w:cs="Times New Roman"/>
          <w:sz w:val="24"/>
          <w:szCs w:val="24"/>
        </w:rPr>
        <w:t xml:space="preserve"> </w:t>
      </w:r>
      <w:r w:rsidR="009761D7">
        <w:rPr>
          <w:rFonts w:ascii="Times New Roman" w:hAnsi="Times New Roman" w:cs="Times New Roman"/>
          <w:sz w:val="24"/>
          <w:szCs w:val="24"/>
        </w:rPr>
        <w:t xml:space="preserve">Если  в заключении сделан вывод о том, что </w:t>
      </w:r>
      <w:r w:rsidR="0052619C">
        <w:rPr>
          <w:rFonts w:ascii="Times New Roman" w:hAnsi="Times New Roman" w:cs="Times New Roman"/>
          <w:sz w:val="24"/>
          <w:szCs w:val="24"/>
        </w:rPr>
        <w:t xml:space="preserve">разработчиком </w:t>
      </w:r>
      <w:r w:rsidR="009761D7">
        <w:rPr>
          <w:rFonts w:ascii="Times New Roman" w:hAnsi="Times New Roman" w:cs="Times New Roman"/>
          <w:sz w:val="24"/>
          <w:szCs w:val="24"/>
        </w:rPr>
        <w:t>при подготовке проекта но</w:t>
      </w:r>
      <w:r w:rsidR="009761D7">
        <w:rPr>
          <w:rFonts w:ascii="Times New Roman" w:hAnsi="Times New Roman" w:cs="Times New Roman"/>
          <w:sz w:val="24"/>
          <w:szCs w:val="24"/>
        </w:rPr>
        <w:t>р</w:t>
      </w:r>
      <w:r w:rsidR="009761D7">
        <w:rPr>
          <w:rFonts w:ascii="Times New Roman" w:hAnsi="Times New Roman" w:cs="Times New Roman"/>
          <w:sz w:val="24"/>
          <w:szCs w:val="24"/>
        </w:rPr>
        <w:t>мативного правового акта не соблюден порядок проведения оценки регулирующего воздейс</w:t>
      </w:r>
      <w:r w:rsidR="009761D7">
        <w:rPr>
          <w:rFonts w:ascii="Times New Roman" w:hAnsi="Times New Roman" w:cs="Times New Roman"/>
          <w:sz w:val="24"/>
          <w:szCs w:val="24"/>
        </w:rPr>
        <w:t>т</w:t>
      </w:r>
      <w:r w:rsidR="009761D7">
        <w:rPr>
          <w:rFonts w:ascii="Times New Roman" w:hAnsi="Times New Roman" w:cs="Times New Roman"/>
          <w:sz w:val="24"/>
          <w:szCs w:val="24"/>
        </w:rPr>
        <w:t>вия</w:t>
      </w:r>
      <w:r w:rsidR="00C008A7">
        <w:rPr>
          <w:rFonts w:ascii="Times New Roman" w:hAnsi="Times New Roman" w:cs="Times New Roman"/>
          <w:sz w:val="24"/>
          <w:szCs w:val="24"/>
        </w:rPr>
        <w:t>,</w:t>
      </w:r>
      <w:r w:rsidR="0052619C">
        <w:rPr>
          <w:rFonts w:ascii="Times New Roman" w:hAnsi="Times New Roman" w:cs="Times New Roman"/>
          <w:sz w:val="24"/>
          <w:szCs w:val="24"/>
        </w:rPr>
        <w:t xml:space="preserve"> разработчик</w:t>
      </w:r>
      <w:r w:rsidR="00C008A7">
        <w:rPr>
          <w:rFonts w:ascii="Times New Roman" w:hAnsi="Times New Roman" w:cs="Times New Roman"/>
          <w:sz w:val="24"/>
          <w:szCs w:val="24"/>
        </w:rPr>
        <w:t xml:space="preserve"> </w:t>
      </w:r>
      <w:r w:rsidR="0052619C">
        <w:rPr>
          <w:rFonts w:ascii="Times New Roman" w:hAnsi="Times New Roman" w:cs="Times New Roman"/>
          <w:sz w:val="24"/>
          <w:szCs w:val="24"/>
        </w:rPr>
        <w:t xml:space="preserve"> </w:t>
      </w:r>
      <w:r w:rsidR="00B479FE">
        <w:rPr>
          <w:rFonts w:ascii="Times New Roman" w:hAnsi="Times New Roman" w:cs="Times New Roman"/>
          <w:sz w:val="24"/>
          <w:szCs w:val="24"/>
        </w:rPr>
        <w:t>пров</w:t>
      </w:r>
      <w:r w:rsidR="0052619C">
        <w:rPr>
          <w:rFonts w:ascii="Times New Roman" w:hAnsi="Times New Roman" w:cs="Times New Roman"/>
          <w:sz w:val="24"/>
          <w:szCs w:val="24"/>
        </w:rPr>
        <w:t>о</w:t>
      </w:r>
      <w:r w:rsidR="00B479FE">
        <w:rPr>
          <w:rFonts w:ascii="Times New Roman" w:hAnsi="Times New Roman" w:cs="Times New Roman"/>
          <w:sz w:val="24"/>
          <w:szCs w:val="24"/>
        </w:rPr>
        <w:t>д</w:t>
      </w:r>
      <w:r w:rsidR="0052619C">
        <w:rPr>
          <w:rFonts w:ascii="Times New Roman" w:hAnsi="Times New Roman" w:cs="Times New Roman"/>
          <w:sz w:val="24"/>
          <w:szCs w:val="24"/>
        </w:rPr>
        <w:t>ит</w:t>
      </w:r>
      <w:r w:rsidR="00B479FE">
        <w:rPr>
          <w:rFonts w:ascii="Times New Roman" w:hAnsi="Times New Roman" w:cs="Times New Roman"/>
          <w:sz w:val="24"/>
          <w:szCs w:val="24"/>
        </w:rPr>
        <w:t xml:space="preserve"> процедуры оценки регулирующего воздействия </w:t>
      </w:r>
      <w:r w:rsidR="00C008A7">
        <w:rPr>
          <w:rFonts w:ascii="Times New Roman" w:hAnsi="Times New Roman" w:cs="Times New Roman"/>
          <w:sz w:val="24"/>
          <w:szCs w:val="24"/>
        </w:rPr>
        <w:t xml:space="preserve"> (начиная с нев</w:t>
      </w:r>
      <w:r w:rsidR="00C008A7">
        <w:rPr>
          <w:rFonts w:ascii="Times New Roman" w:hAnsi="Times New Roman" w:cs="Times New Roman"/>
          <w:sz w:val="24"/>
          <w:szCs w:val="24"/>
        </w:rPr>
        <w:t>ы</w:t>
      </w:r>
      <w:r w:rsidR="00C008A7">
        <w:rPr>
          <w:rFonts w:ascii="Times New Roman" w:hAnsi="Times New Roman" w:cs="Times New Roman"/>
          <w:sz w:val="24"/>
          <w:szCs w:val="24"/>
        </w:rPr>
        <w:t>полненной процедуры</w:t>
      </w:r>
      <w:r w:rsidR="00B479FE">
        <w:rPr>
          <w:rFonts w:ascii="Times New Roman" w:hAnsi="Times New Roman" w:cs="Times New Roman"/>
          <w:sz w:val="24"/>
          <w:szCs w:val="24"/>
        </w:rPr>
        <w:t>)</w:t>
      </w:r>
      <w:r w:rsidR="00DA722D">
        <w:rPr>
          <w:rFonts w:ascii="Times New Roman" w:hAnsi="Times New Roman" w:cs="Times New Roman"/>
          <w:sz w:val="24"/>
          <w:szCs w:val="24"/>
        </w:rPr>
        <w:t xml:space="preserve"> </w:t>
      </w:r>
      <w:r w:rsidR="00B479FE">
        <w:rPr>
          <w:rFonts w:ascii="Times New Roman" w:hAnsi="Times New Roman" w:cs="Times New Roman"/>
          <w:sz w:val="24"/>
          <w:szCs w:val="24"/>
        </w:rPr>
        <w:t xml:space="preserve"> </w:t>
      </w:r>
      <w:r w:rsidR="0052619C">
        <w:rPr>
          <w:rFonts w:ascii="Times New Roman" w:hAnsi="Times New Roman" w:cs="Times New Roman"/>
          <w:sz w:val="24"/>
          <w:szCs w:val="24"/>
        </w:rPr>
        <w:t>и</w:t>
      </w:r>
      <w:r w:rsidR="00B479FE">
        <w:rPr>
          <w:rFonts w:ascii="Times New Roman" w:hAnsi="Times New Roman" w:cs="Times New Roman"/>
          <w:sz w:val="24"/>
          <w:szCs w:val="24"/>
        </w:rPr>
        <w:t xml:space="preserve"> дораб</w:t>
      </w:r>
      <w:r w:rsidR="0052619C">
        <w:rPr>
          <w:rFonts w:ascii="Times New Roman" w:hAnsi="Times New Roman" w:cs="Times New Roman"/>
          <w:sz w:val="24"/>
          <w:szCs w:val="24"/>
        </w:rPr>
        <w:t>атывает проект нормативного правового акта по их результатам.</w:t>
      </w:r>
    </w:p>
    <w:p w:rsidR="0052619C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2619C">
        <w:rPr>
          <w:rFonts w:ascii="Times New Roman" w:hAnsi="Times New Roman" w:cs="Times New Roman"/>
          <w:sz w:val="24"/>
          <w:szCs w:val="24"/>
        </w:rPr>
        <w:t xml:space="preserve">3.6 </w:t>
      </w:r>
      <w:r w:rsidR="004B4C95">
        <w:rPr>
          <w:rFonts w:ascii="Times New Roman" w:hAnsi="Times New Roman" w:cs="Times New Roman"/>
          <w:sz w:val="24"/>
          <w:szCs w:val="24"/>
        </w:rPr>
        <w:t xml:space="preserve"> </w:t>
      </w:r>
      <w:r w:rsidR="0052619C">
        <w:rPr>
          <w:rFonts w:ascii="Times New Roman" w:hAnsi="Times New Roman" w:cs="Times New Roman"/>
          <w:sz w:val="24"/>
          <w:szCs w:val="24"/>
        </w:rPr>
        <w:t xml:space="preserve">После устранения </w:t>
      </w:r>
      <w:r w:rsidR="0086539D">
        <w:rPr>
          <w:rFonts w:ascii="Times New Roman" w:hAnsi="Times New Roman" w:cs="Times New Roman"/>
          <w:sz w:val="24"/>
          <w:szCs w:val="24"/>
        </w:rPr>
        <w:t xml:space="preserve"> выявленных нарушений разработчик повторно направляет проект нормативного правового акта  уполномоченному органу для подготовки заключения.</w:t>
      </w:r>
    </w:p>
    <w:p w:rsidR="0086539D" w:rsidRDefault="00422AAE" w:rsidP="00422A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539D">
        <w:rPr>
          <w:rFonts w:ascii="Times New Roman" w:hAnsi="Times New Roman" w:cs="Times New Roman"/>
          <w:sz w:val="24"/>
          <w:szCs w:val="24"/>
        </w:rPr>
        <w:t>3.7  Заключение об оценке регулирующего воздействия размещается уполномоченным орг</w:t>
      </w:r>
      <w:r w:rsidR="0086539D">
        <w:rPr>
          <w:rFonts w:ascii="Times New Roman" w:hAnsi="Times New Roman" w:cs="Times New Roman"/>
          <w:sz w:val="24"/>
          <w:szCs w:val="24"/>
        </w:rPr>
        <w:t>а</w:t>
      </w:r>
      <w:r w:rsidR="0086539D">
        <w:rPr>
          <w:rFonts w:ascii="Times New Roman" w:hAnsi="Times New Roman" w:cs="Times New Roman"/>
          <w:sz w:val="24"/>
          <w:szCs w:val="24"/>
        </w:rPr>
        <w:t>ном на официальном сайте</w:t>
      </w:r>
      <w:r w:rsidR="00FD65EA">
        <w:rPr>
          <w:rFonts w:ascii="Times New Roman" w:hAnsi="Times New Roman" w:cs="Times New Roman"/>
          <w:sz w:val="24"/>
          <w:szCs w:val="24"/>
        </w:rPr>
        <w:t xml:space="preserve"> в разделе «Оценка регулирующего воздействия проектов нормати</w:t>
      </w:r>
      <w:r w:rsidR="00FD65EA">
        <w:rPr>
          <w:rFonts w:ascii="Times New Roman" w:hAnsi="Times New Roman" w:cs="Times New Roman"/>
          <w:sz w:val="24"/>
          <w:szCs w:val="24"/>
        </w:rPr>
        <w:t>в</w:t>
      </w:r>
      <w:r w:rsidR="00FD65EA">
        <w:rPr>
          <w:rFonts w:ascii="Times New Roman" w:hAnsi="Times New Roman" w:cs="Times New Roman"/>
          <w:sz w:val="24"/>
          <w:szCs w:val="24"/>
        </w:rPr>
        <w:t>ных правовых актов » не позднее трех рабочих дней со дня его подписания.</w:t>
      </w:r>
    </w:p>
    <w:p w:rsidR="00D12B58" w:rsidRDefault="00D12B58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C95" w:rsidRDefault="004B4C95" w:rsidP="004B4C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Порядок проведения экспертизы  муниципальных </w:t>
      </w:r>
    </w:p>
    <w:p w:rsidR="009933FB" w:rsidRDefault="004B4C95" w:rsidP="004B4C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нормативных правовых актов  </w:t>
      </w:r>
    </w:p>
    <w:p w:rsidR="00A8505C" w:rsidRDefault="00A8505C" w:rsidP="004B4C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548F" w:rsidRDefault="00305E23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B4C95">
        <w:rPr>
          <w:rFonts w:ascii="Times New Roman" w:hAnsi="Times New Roman" w:cs="Times New Roman"/>
          <w:sz w:val="24"/>
          <w:szCs w:val="24"/>
        </w:rPr>
        <w:t>4.1 Экспертизе подлежат нормативные правовые акты а</w:t>
      </w:r>
      <w:r>
        <w:rPr>
          <w:rFonts w:ascii="Times New Roman" w:hAnsi="Times New Roman" w:cs="Times New Roman"/>
          <w:sz w:val="24"/>
          <w:szCs w:val="24"/>
        </w:rPr>
        <w:t>дминистрации Навлинского района, регулирующие отношения в сферах предпринимательской и инвестиционной деятельности (д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лее - нормативные правовые акты).</w:t>
      </w:r>
      <w:r w:rsidR="00A3267A">
        <w:rPr>
          <w:rFonts w:ascii="Times New Roman" w:hAnsi="Times New Roman" w:cs="Times New Roman"/>
          <w:sz w:val="24"/>
          <w:szCs w:val="24"/>
        </w:rPr>
        <w:t xml:space="preserve"> Экспертиза</w:t>
      </w:r>
      <w:r w:rsidR="00B1176F">
        <w:rPr>
          <w:rFonts w:ascii="Times New Roman" w:hAnsi="Times New Roman" w:cs="Times New Roman"/>
          <w:sz w:val="24"/>
          <w:szCs w:val="24"/>
        </w:rPr>
        <w:t xml:space="preserve"> нормативных  правовых актов </w:t>
      </w:r>
      <w:r w:rsidR="00A3267A">
        <w:rPr>
          <w:rFonts w:ascii="Times New Roman" w:hAnsi="Times New Roman" w:cs="Times New Roman"/>
          <w:sz w:val="24"/>
          <w:szCs w:val="24"/>
        </w:rPr>
        <w:t xml:space="preserve"> проводится в ц</w:t>
      </w:r>
      <w:r w:rsidR="00A3267A">
        <w:rPr>
          <w:rFonts w:ascii="Times New Roman" w:hAnsi="Times New Roman" w:cs="Times New Roman"/>
          <w:sz w:val="24"/>
          <w:szCs w:val="24"/>
        </w:rPr>
        <w:t>е</w:t>
      </w:r>
      <w:r w:rsidR="00A3267A">
        <w:rPr>
          <w:rFonts w:ascii="Times New Roman" w:hAnsi="Times New Roman" w:cs="Times New Roman"/>
          <w:sz w:val="24"/>
          <w:szCs w:val="24"/>
        </w:rPr>
        <w:t>лях выявления</w:t>
      </w:r>
      <w:r w:rsidR="00B1176F">
        <w:rPr>
          <w:rFonts w:ascii="Times New Roman" w:hAnsi="Times New Roman" w:cs="Times New Roman"/>
          <w:sz w:val="24"/>
          <w:szCs w:val="24"/>
        </w:rPr>
        <w:t xml:space="preserve"> </w:t>
      </w:r>
      <w:r w:rsidR="00A3267A">
        <w:rPr>
          <w:rFonts w:ascii="Times New Roman" w:hAnsi="Times New Roman" w:cs="Times New Roman"/>
          <w:sz w:val="24"/>
          <w:szCs w:val="24"/>
        </w:rPr>
        <w:t xml:space="preserve"> в ни</w:t>
      </w:r>
      <w:r w:rsidR="00B1176F">
        <w:rPr>
          <w:rFonts w:ascii="Times New Roman" w:hAnsi="Times New Roman" w:cs="Times New Roman"/>
          <w:sz w:val="24"/>
          <w:szCs w:val="24"/>
        </w:rPr>
        <w:t>х положений, необоснованно затрудняющих ведение предпринимательской и инвестиционной деятельности</w:t>
      </w:r>
      <w:r w:rsidR="00F5193F">
        <w:rPr>
          <w:rFonts w:ascii="Times New Roman" w:hAnsi="Times New Roman" w:cs="Times New Roman"/>
          <w:sz w:val="24"/>
          <w:szCs w:val="24"/>
        </w:rPr>
        <w:t xml:space="preserve">  в  Навлинском районе</w:t>
      </w:r>
      <w:r w:rsidR="00B1176F">
        <w:rPr>
          <w:rFonts w:ascii="Times New Roman" w:hAnsi="Times New Roman" w:cs="Times New Roman"/>
          <w:sz w:val="24"/>
          <w:szCs w:val="24"/>
        </w:rPr>
        <w:t>.</w:t>
      </w:r>
    </w:p>
    <w:p w:rsidR="00305E23" w:rsidRDefault="00305E23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  </w:t>
      </w:r>
      <w:r w:rsidR="00F8682A">
        <w:rPr>
          <w:rFonts w:ascii="Times New Roman" w:hAnsi="Times New Roman" w:cs="Times New Roman"/>
          <w:sz w:val="24"/>
          <w:szCs w:val="24"/>
        </w:rPr>
        <w:t>Проведения экспертизы нормативных правовых актов состоит из следующих этапов:</w:t>
      </w:r>
    </w:p>
    <w:p w:rsidR="00F8682A" w:rsidRDefault="00F8682A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формирование плана проведения экспертизы  нормативных правовых актов (далее</w:t>
      </w:r>
      <w:r w:rsidR="003A4D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план);</w:t>
      </w:r>
    </w:p>
    <w:p w:rsidR="00F8682A" w:rsidRDefault="00CA7A55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проведение публичных консультаций по экспертизе нормативных правовых актов и подг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товка отчета по итогам публичных консультаций; </w:t>
      </w:r>
    </w:p>
    <w:p w:rsidR="00CA7A55" w:rsidRDefault="00CA7A55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анализ нормативных правовых актов и подготовка заключения о результатах  их эксперт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зы.</w:t>
      </w:r>
    </w:p>
    <w:p w:rsidR="000843F6" w:rsidRDefault="000843F6" w:rsidP="000843F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правовые акты включаются в план при наличии сведений, указывающих, что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ложения нормативного правового акта могут создавать условия, необоснованно затрудняющие ведение предпринимательской и инвестиционной деятельности, полученных в результате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смотрения предложений о проведении экспертизы или самостоятельно выявленных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ченным органом.</w:t>
      </w:r>
    </w:p>
    <w:p w:rsidR="00FE1626" w:rsidRDefault="00D91D62" w:rsidP="00305E2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 Формирование плана осуществляется уполномоченным органом в сфере оценки регул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рующего воздействия проектов нормативных правовых актов и экспертизы нормативных пр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вовых актов с учетом предложений</w:t>
      </w:r>
      <w:r w:rsidR="00FE1626">
        <w:rPr>
          <w:rFonts w:ascii="Times New Roman" w:hAnsi="Times New Roman" w:cs="Times New Roman"/>
          <w:sz w:val="24"/>
          <w:szCs w:val="24"/>
        </w:rPr>
        <w:t>, посту</w:t>
      </w:r>
      <w:r w:rsidR="003247C6">
        <w:rPr>
          <w:rFonts w:ascii="Times New Roman" w:hAnsi="Times New Roman" w:cs="Times New Roman"/>
          <w:sz w:val="24"/>
          <w:szCs w:val="24"/>
        </w:rPr>
        <w:t>пивших от заинтересованных лиц и утверждается главой администрации Навлинского района на очередной г</w:t>
      </w:r>
      <w:r w:rsidR="000843F6">
        <w:rPr>
          <w:rFonts w:ascii="Times New Roman" w:hAnsi="Times New Roman" w:cs="Times New Roman"/>
          <w:sz w:val="24"/>
          <w:szCs w:val="24"/>
        </w:rPr>
        <w:t>од в срок до 31 декабря  года, пре</w:t>
      </w:r>
      <w:r w:rsidR="000843F6">
        <w:rPr>
          <w:rFonts w:ascii="Times New Roman" w:hAnsi="Times New Roman" w:cs="Times New Roman"/>
          <w:sz w:val="24"/>
          <w:szCs w:val="24"/>
        </w:rPr>
        <w:t>д</w:t>
      </w:r>
      <w:r w:rsidR="000843F6">
        <w:rPr>
          <w:rFonts w:ascii="Times New Roman" w:hAnsi="Times New Roman" w:cs="Times New Roman"/>
          <w:sz w:val="24"/>
          <w:szCs w:val="24"/>
        </w:rPr>
        <w:t>шествующего очередному.</w:t>
      </w:r>
    </w:p>
    <w:p w:rsidR="00CA7A55" w:rsidRDefault="005971BC" w:rsidP="00FE162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течение 5 рабочих дней после утверждения,  план</w:t>
      </w:r>
      <w:r w:rsidR="00CA7A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размещается на официальном сайте а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 района.</w:t>
      </w:r>
    </w:p>
    <w:p w:rsidR="0054548F" w:rsidRDefault="009E5F42" w:rsidP="009E5F4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971BC">
        <w:rPr>
          <w:rFonts w:ascii="Times New Roman" w:hAnsi="Times New Roman" w:cs="Times New Roman"/>
          <w:sz w:val="24"/>
          <w:szCs w:val="24"/>
        </w:rPr>
        <w:t xml:space="preserve">4.4  </w:t>
      </w:r>
      <w:r w:rsidR="001D0659">
        <w:rPr>
          <w:rFonts w:ascii="Times New Roman" w:hAnsi="Times New Roman" w:cs="Times New Roman"/>
          <w:sz w:val="24"/>
          <w:szCs w:val="24"/>
        </w:rPr>
        <w:t>Экспертиза муниципальных нормативных правовых актов проводится с учетом проц</w:t>
      </w:r>
      <w:r w:rsidR="001D0659">
        <w:rPr>
          <w:rFonts w:ascii="Times New Roman" w:hAnsi="Times New Roman" w:cs="Times New Roman"/>
          <w:sz w:val="24"/>
          <w:szCs w:val="24"/>
        </w:rPr>
        <w:t>е</w:t>
      </w:r>
      <w:r w:rsidR="001D0659">
        <w:rPr>
          <w:rFonts w:ascii="Times New Roman" w:hAnsi="Times New Roman" w:cs="Times New Roman"/>
          <w:sz w:val="24"/>
          <w:szCs w:val="24"/>
        </w:rPr>
        <w:t>дур, предусмотренных  разделом  2 настоящего Положения.</w:t>
      </w:r>
    </w:p>
    <w:p w:rsidR="001D0659" w:rsidRDefault="006A45D4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4.5  Срок проведения экспертизы устанавливается в плане </w:t>
      </w:r>
      <w:r w:rsidR="009019D4">
        <w:rPr>
          <w:rFonts w:ascii="Times New Roman" w:hAnsi="Times New Roman" w:cs="Times New Roman"/>
          <w:sz w:val="24"/>
          <w:szCs w:val="24"/>
        </w:rPr>
        <w:t>для каждого нормативного прав</w:t>
      </w:r>
      <w:r w:rsidR="009019D4">
        <w:rPr>
          <w:rFonts w:ascii="Times New Roman" w:hAnsi="Times New Roman" w:cs="Times New Roman"/>
          <w:sz w:val="24"/>
          <w:szCs w:val="24"/>
        </w:rPr>
        <w:t>о</w:t>
      </w:r>
      <w:r w:rsidR="009E5F42">
        <w:rPr>
          <w:rFonts w:ascii="Times New Roman" w:hAnsi="Times New Roman" w:cs="Times New Roman"/>
          <w:sz w:val="24"/>
          <w:szCs w:val="24"/>
        </w:rPr>
        <w:t xml:space="preserve">вого акта и </w:t>
      </w:r>
      <w:r>
        <w:rPr>
          <w:rFonts w:ascii="Times New Roman" w:hAnsi="Times New Roman" w:cs="Times New Roman"/>
          <w:sz w:val="24"/>
          <w:szCs w:val="24"/>
        </w:rPr>
        <w:t xml:space="preserve">не должен превышать </w:t>
      </w:r>
      <w:r w:rsidR="0061310A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CA4E50" w:rsidRDefault="00CA4E50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Публичные консультации</w:t>
      </w:r>
      <w:r w:rsidR="0061310A">
        <w:rPr>
          <w:rFonts w:ascii="Times New Roman" w:hAnsi="Times New Roman" w:cs="Times New Roman"/>
          <w:sz w:val="24"/>
          <w:szCs w:val="24"/>
        </w:rPr>
        <w:t xml:space="preserve"> на предмет выявления положений, необоснованно затрудня</w:t>
      </w:r>
      <w:r w:rsidR="0061310A">
        <w:rPr>
          <w:rFonts w:ascii="Times New Roman" w:hAnsi="Times New Roman" w:cs="Times New Roman"/>
          <w:sz w:val="24"/>
          <w:szCs w:val="24"/>
        </w:rPr>
        <w:t>ю</w:t>
      </w:r>
      <w:r w:rsidR="0061310A">
        <w:rPr>
          <w:rFonts w:ascii="Times New Roman" w:hAnsi="Times New Roman" w:cs="Times New Roman"/>
          <w:sz w:val="24"/>
          <w:szCs w:val="24"/>
        </w:rPr>
        <w:t>щих ведение предпринимательской и инвестиционной деятельности</w:t>
      </w:r>
      <w:r w:rsidR="00457E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="0061310A">
        <w:rPr>
          <w:rFonts w:ascii="Times New Roman" w:hAnsi="Times New Roman" w:cs="Times New Roman"/>
          <w:sz w:val="24"/>
          <w:szCs w:val="24"/>
        </w:rPr>
        <w:t xml:space="preserve"> разработч</w:t>
      </w:r>
      <w:r w:rsidR="0061310A">
        <w:rPr>
          <w:rFonts w:ascii="Times New Roman" w:hAnsi="Times New Roman" w:cs="Times New Roman"/>
          <w:sz w:val="24"/>
          <w:szCs w:val="24"/>
        </w:rPr>
        <w:t>и</w:t>
      </w:r>
      <w:r w:rsidR="0061310A">
        <w:rPr>
          <w:rFonts w:ascii="Times New Roman" w:hAnsi="Times New Roman" w:cs="Times New Roman"/>
          <w:sz w:val="24"/>
          <w:szCs w:val="24"/>
        </w:rPr>
        <w:t xml:space="preserve">ком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E298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календарных дней со дня, установленного  для начала экспертизы.</w:t>
      </w:r>
    </w:p>
    <w:p w:rsidR="00670FCB" w:rsidRDefault="00670FCB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  При проведении исследования уполномоченный орган запрашивает у разработчика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териалы, необходимые для проведения экспертизы и обосновывающие необходимость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пального регулирования общественных отношений в сфере предпринимательской и инвестиц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онной деятельности с ук</w:t>
      </w:r>
      <w:r w:rsidR="00273BB0">
        <w:rPr>
          <w:rFonts w:ascii="Times New Roman" w:hAnsi="Times New Roman" w:cs="Times New Roman"/>
          <w:sz w:val="24"/>
          <w:szCs w:val="24"/>
        </w:rPr>
        <w:t>азанием срока их предоставления, а также обращается к представит</w:t>
      </w:r>
      <w:r w:rsidR="00273BB0">
        <w:rPr>
          <w:rFonts w:ascii="Times New Roman" w:hAnsi="Times New Roman" w:cs="Times New Roman"/>
          <w:sz w:val="24"/>
          <w:szCs w:val="24"/>
        </w:rPr>
        <w:t>е</w:t>
      </w:r>
      <w:r w:rsidR="00273BB0">
        <w:rPr>
          <w:rFonts w:ascii="Times New Roman" w:hAnsi="Times New Roman" w:cs="Times New Roman"/>
          <w:sz w:val="24"/>
          <w:szCs w:val="24"/>
        </w:rPr>
        <w:t xml:space="preserve">лям предпринимательского сообщества и иным </w:t>
      </w:r>
      <w:r w:rsidR="00530082">
        <w:rPr>
          <w:rFonts w:ascii="Times New Roman" w:hAnsi="Times New Roman" w:cs="Times New Roman"/>
          <w:sz w:val="24"/>
          <w:szCs w:val="24"/>
        </w:rPr>
        <w:t>заинтересованным лицам с запросом информ</w:t>
      </w:r>
      <w:r w:rsidR="00530082">
        <w:rPr>
          <w:rFonts w:ascii="Times New Roman" w:hAnsi="Times New Roman" w:cs="Times New Roman"/>
          <w:sz w:val="24"/>
          <w:szCs w:val="24"/>
        </w:rPr>
        <w:t>а</w:t>
      </w:r>
      <w:r w:rsidR="00530082">
        <w:rPr>
          <w:rFonts w:ascii="Times New Roman" w:hAnsi="Times New Roman" w:cs="Times New Roman"/>
          <w:sz w:val="24"/>
          <w:szCs w:val="24"/>
        </w:rPr>
        <w:t>ционно-аналитических материалов по предмету экспертизы.</w:t>
      </w:r>
    </w:p>
    <w:p w:rsidR="000D21F6" w:rsidRDefault="005C7115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4.</w:t>
      </w:r>
      <w:r w:rsidR="00670FC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4A4F">
        <w:rPr>
          <w:rFonts w:ascii="Times New Roman" w:hAnsi="Times New Roman" w:cs="Times New Roman"/>
          <w:sz w:val="24"/>
          <w:szCs w:val="24"/>
        </w:rPr>
        <w:t xml:space="preserve"> </w:t>
      </w:r>
      <w:r w:rsidR="00CA4E5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E2987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="00CA4E50">
        <w:rPr>
          <w:rFonts w:ascii="Times New Roman" w:hAnsi="Times New Roman" w:cs="Times New Roman"/>
          <w:sz w:val="24"/>
          <w:szCs w:val="24"/>
        </w:rPr>
        <w:t xml:space="preserve"> уполномоченным органом готовится заключение</w:t>
      </w:r>
      <w:r w:rsidR="00DE2987">
        <w:rPr>
          <w:rFonts w:ascii="Times New Roman" w:hAnsi="Times New Roman" w:cs="Times New Roman"/>
          <w:sz w:val="24"/>
          <w:szCs w:val="24"/>
        </w:rPr>
        <w:t xml:space="preserve"> об эк</w:t>
      </w:r>
      <w:r w:rsidR="00DE2987">
        <w:rPr>
          <w:rFonts w:ascii="Times New Roman" w:hAnsi="Times New Roman" w:cs="Times New Roman"/>
          <w:sz w:val="24"/>
          <w:szCs w:val="24"/>
        </w:rPr>
        <w:t>с</w:t>
      </w:r>
      <w:r w:rsidR="00DE2987">
        <w:rPr>
          <w:rFonts w:ascii="Times New Roman" w:hAnsi="Times New Roman" w:cs="Times New Roman"/>
          <w:sz w:val="24"/>
          <w:szCs w:val="24"/>
        </w:rPr>
        <w:t>пертизе</w:t>
      </w:r>
      <w:r w:rsidR="003339F5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</w:t>
      </w:r>
      <w:r w:rsidR="00FE5B97">
        <w:rPr>
          <w:rFonts w:ascii="Times New Roman" w:hAnsi="Times New Roman" w:cs="Times New Roman"/>
          <w:sz w:val="24"/>
          <w:szCs w:val="24"/>
        </w:rPr>
        <w:t>, содержа</w:t>
      </w:r>
      <w:r w:rsidR="00FB08E7">
        <w:rPr>
          <w:rFonts w:ascii="Times New Roman" w:hAnsi="Times New Roman" w:cs="Times New Roman"/>
          <w:sz w:val="24"/>
          <w:szCs w:val="24"/>
        </w:rPr>
        <w:t>щее следующую информацию</w:t>
      </w:r>
      <w:r w:rsidR="00FE5B97">
        <w:rPr>
          <w:rFonts w:ascii="Times New Roman" w:hAnsi="Times New Roman" w:cs="Times New Roman"/>
          <w:sz w:val="24"/>
          <w:szCs w:val="24"/>
        </w:rPr>
        <w:t>:</w:t>
      </w:r>
    </w:p>
    <w:p w:rsidR="000D21F6" w:rsidRDefault="000D21F6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а)</w:t>
      </w:r>
      <w:r w:rsidR="00CA4E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реквизиты нормативного правового акта, в отношении которого уполномоченным орг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ном проведена экспертиза;</w:t>
      </w:r>
    </w:p>
    <w:p w:rsidR="000D21F6" w:rsidRDefault="000D21F6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сведения о разработчике нормативного правового акта, в отношении которого уполном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ченным органом проведена экспертиза;</w:t>
      </w:r>
    </w:p>
    <w:p w:rsidR="000D21F6" w:rsidRDefault="000D21F6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в)  сведения о выявленных положениях нормативного правового акта, которые исходя из анализа их применения для регулирования отношений предпринимательской или инвестицио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деятельности</w:t>
      </w:r>
      <w:r w:rsidR="00404A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создают необоснованные затруднения в ведении предпринимательской и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вестиционной деятельности, или об отсутствии таких положений, а также обоснование сдела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выводов;</w:t>
      </w:r>
    </w:p>
    <w:p w:rsidR="00404A4F" w:rsidRDefault="000D21F6" w:rsidP="009E22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г) информацию о проведенных публичных консультациях,</w:t>
      </w:r>
      <w:r w:rsidR="00404A4F">
        <w:rPr>
          <w:rFonts w:ascii="Times New Roman" w:hAnsi="Times New Roman" w:cs="Times New Roman"/>
          <w:sz w:val="24"/>
          <w:szCs w:val="24"/>
        </w:rPr>
        <w:t xml:space="preserve"> позиции разработчика и предст</w:t>
      </w:r>
      <w:r w:rsidR="00404A4F">
        <w:rPr>
          <w:rFonts w:ascii="Times New Roman" w:hAnsi="Times New Roman" w:cs="Times New Roman"/>
          <w:sz w:val="24"/>
          <w:szCs w:val="24"/>
        </w:rPr>
        <w:t>а</w:t>
      </w:r>
      <w:r w:rsidR="00404A4F">
        <w:rPr>
          <w:rFonts w:ascii="Times New Roman" w:hAnsi="Times New Roman" w:cs="Times New Roman"/>
          <w:sz w:val="24"/>
          <w:szCs w:val="24"/>
        </w:rPr>
        <w:t>вителей предпринимательского сообщества, экспертов, участвовавших в экспертизе.</w:t>
      </w:r>
    </w:p>
    <w:p w:rsidR="00AA26C0" w:rsidRDefault="00FB08E7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4.8 В течение 5 рабочих дней после подписания заключения об экспертизе нормативного правового акта уполномоченный орган размещает его на официальном сайте, направляет его в адрес разработчика и в адрес лица, обратившегося с предложением о проведении экспертизы нормативного правового акта.</w:t>
      </w: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C0" w:rsidRDefault="00AA26C0" w:rsidP="00FB08E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7227" w:rsidRPr="000911E6" w:rsidRDefault="008E7227" w:rsidP="008E72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  <w:r w:rsidR="00600840">
        <w:rPr>
          <w:rFonts w:ascii="Times New Roman" w:hAnsi="Times New Roman" w:cs="Times New Roman"/>
          <w:sz w:val="24"/>
          <w:szCs w:val="24"/>
        </w:rPr>
        <w:t>1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60084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0840">
        <w:rPr>
          <w:rFonts w:ascii="Times New Roman" w:hAnsi="Times New Roman" w:cs="Times New Roman"/>
          <w:sz w:val="24"/>
          <w:szCs w:val="24"/>
        </w:rPr>
        <w:t xml:space="preserve"> о порядке проведения оценки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администрации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Навлинского района, затрагивающих вопросы</w:t>
      </w:r>
    </w:p>
    <w:p w:rsidR="00600840" w:rsidRP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</w:t>
      </w:r>
    </w:p>
    <w:p w:rsidR="00600840" w:rsidRP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Навлинском районе</w:t>
      </w:r>
    </w:p>
    <w:p w:rsidR="00600840" w:rsidRDefault="00600840" w:rsidP="006008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27" w:rsidRDefault="008E7227" w:rsidP="008E7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227" w:rsidRPr="000911E6" w:rsidRDefault="008E7227" w:rsidP="008E72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7227" w:rsidRPr="000911E6" w:rsidRDefault="008E7227" w:rsidP="008E72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Уведомление о проведении публичных консультаций</w:t>
      </w:r>
    </w:p>
    <w:p w:rsidR="008E7227" w:rsidRPr="000911E6" w:rsidRDefault="008E7227" w:rsidP="008E72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по проекту нормативного правового акта</w:t>
      </w:r>
    </w:p>
    <w:p w:rsidR="008E7227" w:rsidRPr="000911E6" w:rsidRDefault="008E7227" w:rsidP="008E72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Навлинского района</w:t>
      </w:r>
    </w:p>
    <w:p w:rsidR="008E7227" w:rsidRPr="000911E6" w:rsidRDefault="008E7227" w:rsidP="008E722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Навлинского района</w:t>
      </w:r>
      <w:r w:rsidRPr="000911E6">
        <w:rPr>
          <w:rFonts w:ascii="Times New Roman" w:hAnsi="Times New Roman" w:cs="Times New Roman"/>
          <w:sz w:val="24"/>
          <w:szCs w:val="24"/>
        </w:rPr>
        <w:t xml:space="preserve"> уведомляет о проведении публичн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0911E6">
        <w:rPr>
          <w:rFonts w:ascii="Times New Roman" w:hAnsi="Times New Roman" w:cs="Times New Roman"/>
          <w:sz w:val="24"/>
          <w:szCs w:val="24"/>
        </w:rPr>
        <w:t xml:space="preserve"> консульта</w:t>
      </w:r>
      <w:r>
        <w:rPr>
          <w:rFonts w:ascii="Times New Roman" w:hAnsi="Times New Roman" w:cs="Times New Roman"/>
          <w:sz w:val="24"/>
          <w:szCs w:val="24"/>
        </w:rPr>
        <w:t xml:space="preserve">ций </w:t>
      </w:r>
      <w:r w:rsidRPr="000911E6">
        <w:rPr>
          <w:rFonts w:ascii="Times New Roman" w:hAnsi="Times New Roman" w:cs="Times New Roman"/>
          <w:sz w:val="24"/>
          <w:szCs w:val="24"/>
        </w:rPr>
        <w:t xml:space="preserve"> в целях оценки регулирующего воздействия 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227" w:rsidRDefault="008E7227" w:rsidP="008E722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031ED">
        <w:rPr>
          <w:rFonts w:ascii="Times New Roman" w:hAnsi="Times New Roman" w:cs="Times New Roman"/>
        </w:rPr>
        <w:t>(наименование проек</w:t>
      </w:r>
      <w:r>
        <w:rPr>
          <w:rFonts w:ascii="Times New Roman" w:hAnsi="Times New Roman" w:cs="Times New Roman"/>
        </w:rPr>
        <w:t>та нормативного правового акта)</w:t>
      </w:r>
    </w:p>
    <w:p w:rsidR="008E7227" w:rsidRPr="001B040C" w:rsidRDefault="008E7227" w:rsidP="008E7227">
      <w:pPr>
        <w:pStyle w:val="ConsPlusNormal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 сборе предложений заинтересованных лиц.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Разработчик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0911E6">
        <w:rPr>
          <w:rFonts w:ascii="Times New Roman" w:hAnsi="Times New Roman" w:cs="Times New Roman"/>
          <w:sz w:val="24"/>
          <w:szCs w:val="24"/>
        </w:rPr>
        <w:t xml:space="preserve">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Pr="000911E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31ED">
        <w:rPr>
          <w:rFonts w:ascii="Times New Roman" w:hAnsi="Times New Roman" w:cs="Times New Roman"/>
        </w:rPr>
        <w:t xml:space="preserve"> наименование структурного подразделения администрации Навлинского района</w:t>
      </w:r>
      <w:r w:rsidRPr="000911E6">
        <w:rPr>
          <w:rFonts w:ascii="Times New Roman" w:hAnsi="Times New Roman" w:cs="Times New Roman"/>
          <w:sz w:val="24"/>
          <w:szCs w:val="24"/>
        </w:rPr>
        <w:t>.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Способ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Pr="000911E6">
        <w:rPr>
          <w:rFonts w:ascii="Times New Roman" w:hAnsi="Times New Roman" w:cs="Times New Roman"/>
          <w:sz w:val="24"/>
          <w:szCs w:val="24"/>
        </w:rPr>
        <w:t>: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в форме электронного документа по электронной почте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DBA">
        <w:rPr>
          <w:rFonts w:ascii="Times New Roman" w:hAnsi="Times New Roman" w:cs="Times New Roman"/>
        </w:rPr>
        <w:t>(указать адрес электронной почты ответственного сотрудника)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 xml:space="preserve">в виде прикрепленного файла, </w:t>
      </w:r>
      <w:r>
        <w:rPr>
          <w:rFonts w:ascii="Times New Roman" w:hAnsi="Times New Roman" w:cs="Times New Roman"/>
          <w:sz w:val="24"/>
          <w:szCs w:val="24"/>
        </w:rPr>
        <w:t xml:space="preserve">заполненного </w:t>
      </w:r>
      <w:r w:rsidRPr="000911E6">
        <w:rPr>
          <w:rFonts w:ascii="Times New Roman" w:hAnsi="Times New Roman" w:cs="Times New Roman"/>
          <w:sz w:val="24"/>
          <w:szCs w:val="24"/>
        </w:rPr>
        <w:t xml:space="preserve"> по прилагаемой форме;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в форме документа на бумажном носителе по средствам почтовой связи (указать адрес уполномоченного органа) по прилагаемой форме.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 xml:space="preserve">Контактное лицо по вопросам заполнения формы опросного листа и его отправки: 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E7227" w:rsidRPr="00916DBA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16DBA">
        <w:rPr>
          <w:rFonts w:ascii="Times New Roman" w:hAnsi="Times New Roman" w:cs="Times New Roman"/>
        </w:rPr>
        <w:t>Ф.И.О., должность, структурное подразделение, телефон, режим работы.</w:t>
      </w:r>
    </w:p>
    <w:p w:rsidR="008E7227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 xml:space="preserve">Комментарий: "Проект </w:t>
      </w:r>
      <w:r w:rsidRPr="00061CE2">
        <w:rPr>
          <w:rFonts w:ascii="Times New Roman" w:hAnsi="Times New Roman" w:cs="Times New Roman"/>
        </w:rPr>
        <w:t>(наименование проекта нормативного правового акта)</w:t>
      </w:r>
      <w:r w:rsidRPr="000911E6">
        <w:rPr>
          <w:rFonts w:ascii="Times New Roman" w:hAnsi="Times New Roman" w:cs="Times New Roman"/>
          <w:sz w:val="24"/>
          <w:szCs w:val="24"/>
        </w:rPr>
        <w:t xml:space="preserve"> устанавливает </w:t>
      </w:r>
      <w:r w:rsidRPr="00061CE2">
        <w:rPr>
          <w:rFonts w:ascii="Times New Roman" w:hAnsi="Times New Roman" w:cs="Times New Roman"/>
        </w:rPr>
        <w:t>(кра</w:t>
      </w:r>
      <w:r w:rsidRPr="00061CE2">
        <w:rPr>
          <w:rFonts w:ascii="Times New Roman" w:hAnsi="Times New Roman" w:cs="Times New Roman"/>
        </w:rPr>
        <w:t>т</w:t>
      </w:r>
      <w:r w:rsidRPr="00061CE2">
        <w:rPr>
          <w:rFonts w:ascii="Times New Roman" w:hAnsi="Times New Roman" w:cs="Times New Roman"/>
        </w:rPr>
        <w:t>кое описание вводимого регулирования)</w:t>
      </w:r>
      <w:r w:rsidRPr="000911E6">
        <w:rPr>
          <w:rFonts w:ascii="Times New Roman" w:hAnsi="Times New Roman" w:cs="Times New Roman"/>
          <w:sz w:val="24"/>
          <w:szCs w:val="24"/>
        </w:rPr>
        <w:t>.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В целях оценки регулирующего воздействия проекта нормативного правового акта и в</w:t>
      </w:r>
      <w:r w:rsidRPr="000911E6">
        <w:rPr>
          <w:rFonts w:ascii="Times New Roman" w:hAnsi="Times New Roman" w:cs="Times New Roman"/>
          <w:sz w:val="24"/>
          <w:szCs w:val="24"/>
        </w:rPr>
        <w:t>ы</w:t>
      </w:r>
      <w:r w:rsidRPr="000911E6">
        <w:rPr>
          <w:rFonts w:ascii="Times New Roman" w:hAnsi="Times New Roman" w:cs="Times New Roman"/>
          <w:sz w:val="24"/>
          <w:szCs w:val="24"/>
        </w:rPr>
        <w:t>явления в нем положений, вводящих избыточные административные и иные ограничения и об</w:t>
      </w:r>
      <w:r w:rsidRPr="000911E6">
        <w:rPr>
          <w:rFonts w:ascii="Times New Roman" w:hAnsi="Times New Roman" w:cs="Times New Roman"/>
          <w:sz w:val="24"/>
          <w:szCs w:val="24"/>
        </w:rPr>
        <w:t>я</w:t>
      </w:r>
      <w:r w:rsidRPr="000911E6">
        <w:rPr>
          <w:rFonts w:ascii="Times New Roman" w:hAnsi="Times New Roman" w:cs="Times New Roman"/>
          <w:sz w:val="24"/>
          <w:szCs w:val="24"/>
        </w:rPr>
        <w:t>занности для субъектов предпринимательской, инвестиционной и (или) иной деятельности или способствующих их введению, а также положений, способствующих возникновению необосн</w:t>
      </w:r>
      <w:r w:rsidRPr="000911E6">
        <w:rPr>
          <w:rFonts w:ascii="Times New Roman" w:hAnsi="Times New Roman" w:cs="Times New Roman"/>
          <w:sz w:val="24"/>
          <w:szCs w:val="24"/>
        </w:rPr>
        <w:t>о</w:t>
      </w:r>
      <w:r w:rsidRPr="000911E6">
        <w:rPr>
          <w:rFonts w:ascii="Times New Roman" w:hAnsi="Times New Roman" w:cs="Times New Roman"/>
          <w:sz w:val="24"/>
          <w:szCs w:val="24"/>
        </w:rPr>
        <w:t xml:space="preserve">ванных расходов субъектов предпринимательской, инвестиционной и (или) иной деятельности и бюджета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«Навлинский район»</w:t>
      </w:r>
      <w:r w:rsidRPr="000911E6">
        <w:rPr>
          <w:rFonts w:ascii="Times New Roman" w:hAnsi="Times New Roman" w:cs="Times New Roman"/>
          <w:sz w:val="24"/>
          <w:szCs w:val="24"/>
        </w:rPr>
        <w:t xml:space="preserve">, (наименование разработчика) в соответствии с (указание пунктов нормативного правового акта о порядке проведения оценки регулирующего воздействия в </w:t>
      </w:r>
      <w:r>
        <w:rPr>
          <w:rFonts w:ascii="Times New Roman" w:hAnsi="Times New Roman" w:cs="Times New Roman"/>
          <w:sz w:val="24"/>
          <w:szCs w:val="24"/>
        </w:rPr>
        <w:t>администрации Навлинского района</w:t>
      </w:r>
      <w:r w:rsidRPr="000911E6">
        <w:rPr>
          <w:rFonts w:ascii="Times New Roman" w:hAnsi="Times New Roman" w:cs="Times New Roman"/>
          <w:sz w:val="24"/>
          <w:szCs w:val="24"/>
        </w:rPr>
        <w:t>) проводит публичные ко</w:t>
      </w:r>
      <w:r w:rsidRPr="000911E6">
        <w:rPr>
          <w:rFonts w:ascii="Times New Roman" w:hAnsi="Times New Roman" w:cs="Times New Roman"/>
          <w:sz w:val="24"/>
          <w:szCs w:val="24"/>
        </w:rPr>
        <w:t>н</w:t>
      </w:r>
      <w:r w:rsidRPr="000911E6">
        <w:rPr>
          <w:rFonts w:ascii="Times New Roman" w:hAnsi="Times New Roman" w:cs="Times New Roman"/>
          <w:sz w:val="24"/>
          <w:szCs w:val="24"/>
        </w:rPr>
        <w:t>сультации. В рамках указанных консультаций все заинтересованные лица могут направить свои предложения и замечания по данному проекту.</w:t>
      </w:r>
    </w:p>
    <w:p w:rsidR="008E7227" w:rsidRPr="000911E6" w:rsidRDefault="008E7227" w:rsidP="008E72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t>Предложения (замечания), поступившие по истечению указанного срока, и (или) не с</w:t>
      </w:r>
      <w:r w:rsidRPr="000911E6">
        <w:rPr>
          <w:rFonts w:ascii="Times New Roman" w:hAnsi="Times New Roman" w:cs="Times New Roman"/>
          <w:sz w:val="24"/>
          <w:szCs w:val="24"/>
        </w:rPr>
        <w:t>о</w:t>
      </w:r>
      <w:r w:rsidRPr="000911E6">
        <w:rPr>
          <w:rFonts w:ascii="Times New Roman" w:hAnsi="Times New Roman" w:cs="Times New Roman"/>
          <w:sz w:val="24"/>
          <w:szCs w:val="24"/>
        </w:rPr>
        <w:t>держащие ответов на вопросы, предусмотренные формами опросных листов</w:t>
      </w:r>
      <w:r>
        <w:rPr>
          <w:rFonts w:ascii="Times New Roman" w:hAnsi="Times New Roman" w:cs="Times New Roman"/>
          <w:sz w:val="24"/>
          <w:szCs w:val="24"/>
        </w:rPr>
        <w:t>, к рассмотрению не принимаются</w:t>
      </w:r>
      <w:r w:rsidRPr="000911E6">
        <w:rPr>
          <w:rFonts w:ascii="Times New Roman" w:hAnsi="Times New Roman" w:cs="Times New Roman"/>
          <w:sz w:val="24"/>
          <w:szCs w:val="24"/>
        </w:rPr>
        <w:t>.</w:t>
      </w:r>
    </w:p>
    <w:p w:rsidR="008E7227" w:rsidRPr="00A8505C" w:rsidRDefault="008E7227" w:rsidP="008E722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227" w:rsidRPr="00A8505C" w:rsidRDefault="008E7227" w:rsidP="008E722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________________________ </w:t>
      </w:r>
    </w:p>
    <w:p w:rsidR="008E7227" w:rsidRPr="00A8505C" w:rsidRDefault="008E7227" w:rsidP="008E72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Pr="00A8505C">
        <w:rPr>
          <w:rFonts w:ascii="Times New Roman" w:eastAsia="Times New Roman" w:hAnsi="Times New Roman"/>
          <w:sz w:val="20"/>
          <w:szCs w:val="20"/>
        </w:rPr>
        <w:t>(подпись руководителя уполномоченного органа)</w:t>
      </w:r>
    </w:p>
    <w:p w:rsidR="00600840" w:rsidRPr="000911E6" w:rsidRDefault="00600840" w:rsidP="00600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60084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0840">
        <w:rPr>
          <w:rFonts w:ascii="Times New Roman" w:hAnsi="Times New Roman" w:cs="Times New Roman"/>
          <w:sz w:val="24"/>
          <w:szCs w:val="24"/>
        </w:rPr>
        <w:t xml:space="preserve"> о порядке проведения оценки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администрации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Навлинского района, затрагивающих вопросы</w:t>
      </w:r>
    </w:p>
    <w:p w:rsidR="00600840" w:rsidRP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</w:t>
      </w:r>
    </w:p>
    <w:p w:rsidR="008E7227" w:rsidRDefault="00600840" w:rsidP="006008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Навлинском районе</w:t>
      </w:r>
    </w:p>
    <w:p w:rsidR="008E7227" w:rsidRDefault="00C95AD3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E7227" w:rsidRPr="00CC2914" w:rsidRDefault="008E7227" w:rsidP="008E7227">
      <w:pPr>
        <w:spacing w:after="0" w:line="360" w:lineRule="auto"/>
        <w:ind w:left="5103"/>
        <w:rPr>
          <w:rFonts w:ascii="Times New Roman" w:hAnsi="Times New Roman"/>
          <w:sz w:val="28"/>
          <w:szCs w:val="28"/>
        </w:rPr>
      </w:pPr>
    </w:p>
    <w:p w:rsidR="008E7227" w:rsidRPr="00CC2914" w:rsidRDefault="008E7227" w:rsidP="008E7227">
      <w:pPr>
        <w:spacing w:after="0" w:line="360" w:lineRule="auto"/>
        <w:ind w:left="5670"/>
        <w:rPr>
          <w:rFonts w:ascii="Times New Roman" w:hAnsi="Times New Roman"/>
          <w:sz w:val="28"/>
          <w:szCs w:val="28"/>
        </w:rPr>
      </w:pPr>
    </w:p>
    <w:p w:rsidR="008E7227" w:rsidRPr="00CC2914" w:rsidRDefault="008E7227" w:rsidP="008E7227">
      <w:pPr>
        <w:spacing w:after="12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 вопросов для публичных консультаций </w:t>
      </w:r>
      <w:r w:rsidRPr="00CC2914">
        <w:rPr>
          <w:rFonts w:ascii="Times New Roman" w:hAnsi="Times New Roman"/>
          <w:b/>
          <w:sz w:val="28"/>
          <w:szCs w:val="28"/>
        </w:rPr>
        <w:t>по проекту нормати</w:t>
      </w:r>
      <w:r w:rsidRPr="00CC2914">
        <w:rPr>
          <w:rFonts w:ascii="Times New Roman" w:hAnsi="Times New Roman"/>
          <w:b/>
          <w:sz w:val="28"/>
          <w:szCs w:val="28"/>
        </w:rPr>
        <w:t>в</w:t>
      </w:r>
      <w:r w:rsidRPr="00CC2914">
        <w:rPr>
          <w:rFonts w:ascii="Times New Roman" w:hAnsi="Times New Roman"/>
          <w:b/>
          <w:sz w:val="28"/>
          <w:szCs w:val="28"/>
        </w:rPr>
        <w:t xml:space="preserve">ного правового акта </w:t>
      </w:r>
      <w:r>
        <w:rPr>
          <w:rFonts w:ascii="Times New Roman" w:hAnsi="Times New Roman"/>
          <w:b/>
          <w:sz w:val="28"/>
          <w:szCs w:val="28"/>
        </w:rPr>
        <w:t>администрации Навлинского района</w:t>
      </w:r>
    </w:p>
    <w:p w:rsidR="008E7227" w:rsidRDefault="008E7227" w:rsidP="008E7227">
      <w:pPr>
        <w:pBdr>
          <w:bottom w:val="single" w:sz="6" w:space="1" w:color="auto"/>
        </w:pBd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 xml:space="preserve">Пожалуйста, заполните и направьте данную форму по электронной почте </w:t>
      </w:r>
      <w:r>
        <w:rPr>
          <w:rFonts w:ascii="Times New Roman" w:hAnsi="Times New Roman"/>
          <w:sz w:val="24"/>
          <w:szCs w:val="24"/>
        </w:rPr>
        <w:t xml:space="preserve"> на адрес:</w:t>
      </w:r>
    </w:p>
    <w:p w:rsidR="008E7227" w:rsidRDefault="008E7227" w:rsidP="008E7227">
      <w:pPr>
        <w:spacing w:after="12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</w:t>
      </w:r>
      <w:r w:rsidRPr="00BD5585">
        <w:rPr>
          <w:rFonts w:ascii="Times New Roman" w:hAnsi="Times New Roman"/>
          <w:sz w:val="18"/>
          <w:szCs w:val="18"/>
        </w:rPr>
        <w:t>(электронный адрес ответственного сотрудника- разработчика проекта акта)</w:t>
      </w:r>
      <w:r w:rsidRPr="00BD5585">
        <w:rPr>
          <w:rFonts w:ascii="Times New Roman" w:hAnsi="Times New Roman"/>
          <w:sz w:val="24"/>
          <w:szCs w:val="24"/>
        </w:rPr>
        <w:t xml:space="preserve"> </w:t>
      </w:r>
    </w:p>
    <w:p w:rsidR="008E7227" w:rsidRDefault="008E7227" w:rsidP="008E7227">
      <w:pPr>
        <w:spacing w:after="12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либо посредством почтовой связи не позднее ____________</w:t>
      </w:r>
      <w:r>
        <w:rPr>
          <w:rFonts w:ascii="Times New Roman" w:hAnsi="Times New Roman"/>
          <w:sz w:val="24"/>
          <w:szCs w:val="24"/>
        </w:rPr>
        <w:t>.</w:t>
      </w:r>
    </w:p>
    <w:p w:rsidR="008E7227" w:rsidRPr="00BD5585" w:rsidRDefault="008E7227" w:rsidP="008E7227">
      <w:pPr>
        <w:spacing w:after="120" w:line="240" w:lineRule="auto"/>
        <w:ind w:hanging="14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BD5585">
        <w:rPr>
          <w:rFonts w:ascii="Times New Roman" w:hAnsi="Times New Roman"/>
          <w:sz w:val="18"/>
          <w:szCs w:val="18"/>
        </w:rPr>
        <w:t>(дата)</w:t>
      </w:r>
    </w:p>
    <w:p w:rsidR="008E7227" w:rsidRPr="00BD5585" w:rsidRDefault="008E7227" w:rsidP="008E7227">
      <w:pPr>
        <w:spacing w:after="12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Информация, направленная после указанного срока либо заполненная не по форме, разр</w:t>
      </w:r>
      <w:r w:rsidRPr="00BD5585">
        <w:rPr>
          <w:rFonts w:ascii="Times New Roman" w:hAnsi="Times New Roman"/>
          <w:sz w:val="24"/>
          <w:szCs w:val="24"/>
        </w:rPr>
        <w:t>а</w:t>
      </w:r>
      <w:r w:rsidRPr="00BD5585">
        <w:rPr>
          <w:rFonts w:ascii="Times New Roman" w:hAnsi="Times New Roman"/>
          <w:sz w:val="24"/>
          <w:szCs w:val="24"/>
        </w:rPr>
        <w:t>ботчиком  рассматриваться не будет.</w:t>
      </w:r>
    </w:p>
    <w:p w:rsidR="008E7227" w:rsidRPr="00BD5585" w:rsidRDefault="008E7227" w:rsidP="008E7227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Контактная информация:</w:t>
      </w:r>
    </w:p>
    <w:p w:rsidR="008E7227" w:rsidRPr="00BD5585" w:rsidRDefault="008E7227" w:rsidP="008E72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наименование организации __________________________________________</w:t>
      </w:r>
    </w:p>
    <w:p w:rsidR="008E7227" w:rsidRPr="00BD5585" w:rsidRDefault="008E7227" w:rsidP="008E72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сфера деятельности организации _____________________________________</w:t>
      </w:r>
    </w:p>
    <w:p w:rsidR="008E7227" w:rsidRPr="00BD5585" w:rsidRDefault="008E7227" w:rsidP="008E72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Ф.И.О. контактного лица ___________________________________________</w:t>
      </w:r>
    </w:p>
    <w:p w:rsidR="008E7227" w:rsidRPr="00BD5585" w:rsidRDefault="008E7227" w:rsidP="008E72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номер контактного телефона ________________________________________</w:t>
      </w:r>
    </w:p>
    <w:p w:rsidR="008E7227" w:rsidRPr="00BD5585" w:rsidRDefault="008E7227" w:rsidP="008E722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адрес электронной почты ___________________________________________</w:t>
      </w:r>
    </w:p>
    <w:p w:rsidR="008E7227" w:rsidRPr="00BD5585" w:rsidRDefault="008E7227" w:rsidP="008E7227">
      <w:pPr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623E6">
        <w:rPr>
          <w:rFonts w:ascii="Times New Roman" w:hAnsi="Times New Roman"/>
          <w:sz w:val="24"/>
          <w:szCs w:val="24"/>
        </w:rPr>
        <w:t>Актуальна ли проблема, на решение которой, на Ваш взгляд, направлено предлагаемое регулирование?</w:t>
      </w:r>
    </w:p>
    <w:p w:rsidR="008E7227" w:rsidRDefault="008E7227" w:rsidP="008E7227">
      <w:pPr>
        <w:spacing w:after="12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pBdr>
          <w:bottom w:val="single" w:sz="12" w:space="1" w:color="auto"/>
        </w:pBd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623E6">
        <w:rPr>
          <w:rFonts w:ascii="Times New Roman" w:hAnsi="Times New Roman"/>
          <w:sz w:val="24"/>
          <w:szCs w:val="24"/>
        </w:rPr>
        <w:t>Насколько верно разработчик проекта нормативного правового акта определил те факт</w:t>
      </w:r>
      <w:r w:rsidRPr="009623E6">
        <w:rPr>
          <w:rFonts w:ascii="Times New Roman" w:hAnsi="Times New Roman"/>
          <w:sz w:val="24"/>
          <w:szCs w:val="24"/>
        </w:rPr>
        <w:t>о</w:t>
      </w:r>
      <w:r w:rsidRPr="009623E6">
        <w:rPr>
          <w:rFonts w:ascii="Times New Roman" w:hAnsi="Times New Roman"/>
          <w:sz w:val="24"/>
          <w:szCs w:val="24"/>
        </w:rPr>
        <w:t>ры, которые обуславливают необходимость муниципального вмешательства?  Достигнет ли, на Ваш взгляд, предлагаемое муниципальное регулирование тех целей, на которые оно направл</w:t>
      </w:r>
      <w:r w:rsidRPr="009623E6">
        <w:rPr>
          <w:rFonts w:ascii="Times New Roman" w:hAnsi="Times New Roman"/>
          <w:sz w:val="24"/>
          <w:szCs w:val="24"/>
        </w:rPr>
        <w:t>е</w:t>
      </w:r>
      <w:r w:rsidRPr="009623E6">
        <w:rPr>
          <w:rFonts w:ascii="Times New Roman" w:hAnsi="Times New Roman"/>
          <w:sz w:val="24"/>
          <w:szCs w:val="24"/>
        </w:rPr>
        <w:t>но?</w:t>
      </w:r>
    </w:p>
    <w:p w:rsidR="008E7227" w:rsidRPr="009623E6" w:rsidRDefault="008E7227" w:rsidP="008E7227">
      <w:pPr>
        <w:spacing w:after="120" w:line="360" w:lineRule="auto"/>
        <w:ind w:left="92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Является ли выбранный вариант решения проблемы оптимальным? Существуют ли иные варианты достижения заявленных целей муниципального регулирования? Если да, выделите те из них, которые, по Вашему мнению, более эффективны.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lastRenderedPageBreak/>
        <w:t>Какие, по Вашей оценке, субъекты предпринимательской и инвестиционной деятельн</w:t>
      </w:r>
      <w:r w:rsidRPr="00BD5585">
        <w:rPr>
          <w:rFonts w:ascii="Times New Roman" w:hAnsi="Times New Roman"/>
          <w:sz w:val="24"/>
          <w:szCs w:val="24"/>
        </w:rPr>
        <w:t>о</w:t>
      </w:r>
      <w:r w:rsidRPr="00BD5585">
        <w:rPr>
          <w:rFonts w:ascii="Times New Roman" w:hAnsi="Times New Roman"/>
          <w:sz w:val="24"/>
          <w:szCs w:val="24"/>
        </w:rPr>
        <w:t>сти будут затронуты предлагаемым регулированием (по видам субъектов, по отраслям)?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Повлияет ли введение предлагаемого регулирования на конкурентную среду в отрасли</w:t>
      </w:r>
      <w:r>
        <w:rPr>
          <w:rFonts w:ascii="Times New Roman" w:hAnsi="Times New Roman"/>
          <w:sz w:val="24"/>
          <w:szCs w:val="24"/>
        </w:rPr>
        <w:t>?</w:t>
      </w:r>
      <w:r w:rsidRPr="00BD5585">
        <w:rPr>
          <w:rFonts w:ascii="Times New Roman" w:hAnsi="Times New Roman"/>
          <w:sz w:val="24"/>
          <w:szCs w:val="24"/>
        </w:rPr>
        <w:t xml:space="preserve">  Если да, то как? Приведите, по возможности, количественные оценки.</w:t>
      </w:r>
    </w:p>
    <w:p w:rsidR="008E7227" w:rsidRPr="00BD5585" w:rsidRDefault="008E7227" w:rsidP="008E7227">
      <w:pPr>
        <w:spacing w:after="120" w:line="360" w:lineRule="auto"/>
        <w:ind w:left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30A34">
        <w:rPr>
          <w:rFonts w:ascii="Times New Roman" w:hAnsi="Times New Roman"/>
          <w:sz w:val="24"/>
          <w:szCs w:val="24"/>
        </w:rPr>
        <w:t>Оцените, насколько точно отражены обязанности</w:t>
      </w:r>
      <w:r w:rsidRPr="00BD5585">
        <w:rPr>
          <w:rFonts w:ascii="Times New Roman" w:hAnsi="Times New Roman"/>
          <w:sz w:val="24"/>
          <w:szCs w:val="24"/>
        </w:rPr>
        <w:t>, ответственность субъектов муниц</w:t>
      </w:r>
      <w:r w:rsidRPr="00BD5585">
        <w:rPr>
          <w:rFonts w:ascii="Times New Roman" w:hAnsi="Times New Roman"/>
          <w:sz w:val="24"/>
          <w:szCs w:val="24"/>
        </w:rPr>
        <w:t>и</w:t>
      </w:r>
      <w:r w:rsidRPr="00BD5585">
        <w:rPr>
          <w:rFonts w:ascii="Times New Roman" w:hAnsi="Times New Roman"/>
          <w:sz w:val="24"/>
          <w:szCs w:val="24"/>
        </w:rPr>
        <w:t>пального регулирования, а также насколько понятно прописаны административные процедуры, реализуемые  исполнительными органами местного самоуправления</w:t>
      </w:r>
      <w:r>
        <w:rPr>
          <w:rFonts w:ascii="Times New Roman" w:hAnsi="Times New Roman"/>
          <w:sz w:val="24"/>
          <w:szCs w:val="24"/>
        </w:rPr>
        <w:t>?</w:t>
      </w:r>
      <w:r w:rsidRPr="00BD5585">
        <w:rPr>
          <w:rFonts w:ascii="Times New Roman" w:hAnsi="Times New Roman"/>
          <w:sz w:val="24"/>
          <w:szCs w:val="24"/>
        </w:rPr>
        <w:t xml:space="preserve">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Существуют ли в предлагаемом муниципальном регулировании положения, которые н</w:t>
      </w:r>
      <w:r w:rsidRPr="00BD5585">
        <w:rPr>
          <w:rFonts w:ascii="Times New Roman" w:hAnsi="Times New Roman"/>
          <w:sz w:val="24"/>
          <w:szCs w:val="24"/>
        </w:rPr>
        <w:t>е</w:t>
      </w:r>
      <w:r w:rsidRPr="00BD5585">
        <w:rPr>
          <w:rFonts w:ascii="Times New Roman" w:hAnsi="Times New Roman"/>
          <w:sz w:val="24"/>
          <w:szCs w:val="24"/>
        </w:rPr>
        <w:t>обоснованно затрудняют ведение предпринимательской и инвестиционной деятельности? Пр</w:t>
      </w:r>
      <w:r w:rsidRPr="00BD5585">
        <w:rPr>
          <w:rFonts w:ascii="Times New Roman" w:hAnsi="Times New Roman"/>
          <w:sz w:val="24"/>
          <w:szCs w:val="24"/>
        </w:rPr>
        <w:t>и</w:t>
      </w:r>
      <w:r w:rsidRPr="00BD5585">
        <w:rPr>
          <w:rFonts w:ascii="Times New Roman" w:hAnsi="Times New Roman"/>
          <w:sz w:val="24"/>
          <w:szCs w:val="24"/>
        </w:rPr>
        <w:t>ведите обоснования по каждому указанному положению.</w:t>
      </w:r>
    </w:p>
    <w:p w:rsidR="008E7227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К каким последствиям может привести принятие нового регулирования в части нево</w:t>
      </w:r>
      <w:r w:rsidRPr="00BD5585">
        <w:rPr>
          <w:rFonts w:ascii="Times New Roman" w:hAnsi="Times New Roman"/>
          <w:sz w:val="24"/>
          <w:szCs w:val="24"/>
        </w:rPr>
        <w:t>з</w:t>
      </w:r>
      <w:r w:rsidRPr="00BD5585">
        <w:rPr>
          <w:rFonts w:ascii="Times New Roman" w:hAnsi="Times New Roman"/>
          <w:sz w:val="24"/>
          <w:szCs w:val="24"/>
        </w:rPr>
        <w:t>можности исполнения юридическими лицами и индивидуальными предпринимателями допо</w:t>
      </w:r>
      <w:r w:rsidRPr="00BD5585">
        <w:rPr>
          <w:rFonts w:ascii="Times New Roman" w:hAnsi="Times New Roman"/>
          <w:sz w:val="24"/>
          <w:szCs w:val="24"/>
        </w:rPr>
        <w:t>л</w:t>
      </w:r>
      <w:r w:rsidRPr="00BD5585">
        <w:rPr>
          <w:rFonts w:ascii="Times New Roman" w:hAnsi="Times New Roman"/>
          <w:sz w:val="24"/>
          <w:szCs w:val="24"/>
        </w:rPr>
        <w:t>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Оцените  возможные издержки и выгоды (прямого, административного характера) суб</w:t>
      </w:r>
      <w:r w:rsidRPr="00BD5585">
        <w:rPr>
          <w:rFonts w:ascii="Times New Roman" w:hAnsi="Times New Roman"/>
          <w:sz w:val="24"/>
          <w:szCs w:val="24"/>
        </w:rPr>
        <w:t>ъ</w:t>
      </w:r>
      <w:r w:rsidRPr="00BD5585">
        <w:rPr>
          <w:rFonts w:ascii="Times New Roman" w:hAnsi="Times New Roman"/>
          <w:sz w:val="24"/>
          <w:szCs w:val="24"/>
        </w:rPr>
        <w:t>ектов предпринимательской и инвестиционной деятельности, возникающие при введении пре</w:t>
      </w:r>
      <w:r w:rsidRPr="00BD5585">
        <w:rPr>
          <w:rFonts w:ascii="Times New Roman" w:hAnsi="Times New Roman"/>
          <w:sz w:val="24"/>
          <w:szCs w:val="24"/>
        </w:rPr>
        <w:t>д</w:t>
      </w:r>
      <w:r w:rsidRPr="00BD5585">
        <w:rPr>
          <w:rFonts w:ascii="Times New Roman" w:hAnsi="Times New Roman"/>
          <w:sz w:val="24"/>
          <w:szCs w:val="24"/>
        </w:rPr>
        <w:t>лагаемого регулирования.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5585">
        <w:rPr>
          <w:rFonts w:ascii="Times New Roman" w:hAnsi="Times New Roman"/>
          <w:sz w:val="24"/>
          <w:szCs w:val="24"/>
        </w:rPr>
        <w:t>Какие из  издержек Вы считаете избыточными/бесполезными и п</w:t>
      </w:r>
      <w:r w:rsidRPr="00BD5585">
        <w:rPr>
          <w:rFonts w:ascii="Times New Roman" w:hAnsi="Times New Roman"/>
          <w:sz w:val="24"/>
          <w:szCs w:val="24"/>
        </w:rPr>
        <w:t>о</w:t>
      </w:r>
      <w:r w:rsidRPr="00BD5585">
        <w:rPr>
          <w:rFonts w:ascii="Times New Roman" w:hAnsi="Times New Roman"/>
          <w:sz w:val="24"/>
          <w:szCs w:val="24"/>
        </w:rPr>
        <w:t>чему? Проанализируйте затраты по выполнению вновь вводимых требований количественно (в часах рабочего времени, в денежном эквиваленте и т.п.).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 xml:space="preserve">Какие, на Ваш взгляд, могут возникнуть проблемы и трудности с контролем соблюдения требований и норм, вводимых данным нормативным актом? 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</w:t>
      </w:r>
      <w:r w:rsidRPr="00BD5585">
        <w:rPr>
          <w:rFonts w:ascii="Times New Roman" w:hAnsi="Times New Roman"/>
          <w:sz w:val="24"/>
          <w:szCs w:val="24"/>
        </w:rPr>
        <w:t>у</w:t>
      </w:r>
      <w:r w:rsidRPr="00BD5585">
        <w:rPr>
          <w:rFonts w:ascii="Times New Roman" w:hAnsi="Times New Roman"/>
          <w:sz w:val="24"/>
          <w:szCs w:val="24"/>
        </w:rPr>
        <w:t>лирования необходимо учесть?</w:t>
      </w:r>
    </w:p>
    <w:p w:rsidR="008E7227" w:rsidRPr="00CC1EA7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Default="008E7227" w:rsidP="008E7227">
      <w:pPr>
        <w:numPr>
          <w:ilvl w:val="0"/>
          <w:numId w:val="5"/>
        </w:numPr>
        <w:spacing w:after="120" w:line="36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BD5585">
        <w:rPr>
          <w:rFonts w:ascii="Times New Roman" w:hAnsi="Times New Roman"/>
          <w:sz w:val="24"/>
          <w:szCs w:val="24"/>
        </w:rPr>
        <w:lastRenderedPageBreak/>
        <w:t>Какие, на Ваш взгляд, целесообразно применить исключения по введению регулиров</w:t>
      </w:r>
      <w:r w:rsidRPr="00BD5585">
        <w:rPr>
          <w:rFonts w:ascii="Times New Roman" w:hAnsi="Times New Roman"/>
          <w:sz w:val="24"/>
          <w:szCs w:val="24"/>
        </w:rPr>
        <w:t>а</w:t>
      </w:r>
      <w:r w:rsidRPr="00BD5585">
        <w:rPr>
          <w:rFonts w:ascii="Times New Roman" w:hAnsi="Times New Roman"/>
          <w:sz w:val="24"/>
          <w:szCs w:val="24"/>
        </w:rPr>
        <w:t>ния в отношении отдельных групп лиц? Приведите соответствующее обоснование.</w:t>
      </w:r>
    </w:p>
    <w:p w:rsidR="008E7227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__________________________________________________________________________________13. </w:t>
      </w:r>
      <w:r w:rsidRPr="00BD5585">
        <w:rPr>
          <w:rFonts w:ascii="Times New Roman" w:hAnsi="Times New Roman"/>
          <w:sz w:val="24"/>
          <w:szCs w:val="24"/>
        </w:rPr>
        <w:t>Иные предложения и замечания, которые, по Вашему мнению, целесообразно учесть в ра</w:t>
      </w:r>
      <w:r w:rsidRPr="00BD5585">
        <w:rPr>
          <w:rFonts w:ascii="Times New Roman" w:hAnsi="Times New Roman"/>
          <w:sz w:val="24"/>
          <w:szCs w:val="24"/>
        </w:rPr>
        <w:t>м</w:t>
      </w:r>
      <w:r w:rsidRPr="00BD5585">
        <w:rPr>
          <w:rFonts w:ascii="Times New Roman" w:hAnsi="Times New Roman"/>
          <w:sz w:val="24"/>
          <w:szCs w:val="24"/>
        </w:rPr>
        <w:t>ках оценки регулирующего воздействия.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E7227" w:rsidRPr="00BD5585" w:rsidRDefault="008E7227" w:rsidP="008E7227">
      <w:pPr>
        <w:spacing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7227" w:rsidRDefault="008E7227" w:rsidP="008E72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8E72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8E722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00840" w:rsidRPr="000911E6" w:rsidRDefault="00600840" w:rsidP="00600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911E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60084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0840">
        <w:rPr>
          <w:rFonts w:ascii="Times New Roman" w:hAnsi="Times New Roman" w:cs="Times New Roman"/>
          <w:sz w:val="24"/>
          <w:szCs w:val="24"/>
        </w:rPr>
        <w:t xml:space="preserve"> о порядке проведения оценки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администрации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Навлинского района, затрагивающих вопросы</w:t>
      </w:r>
    </w:p>
    <w:p w:rsidR="00600840" w:rsidRP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</w:t>
      </w:r>
    </w:p>
    <w:p w:rsidR="00600840" w:rsidRDefault="00600840" w:rsidP="006008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Навлинском районе</w:t>
      </w:r>
    </w:p>
    <w:p w:rsidR="008E7227" w:rsidRDefault="008E7227" w:rsidP="00600840">
      <w:pPr>
        <w:pStyle w:val="ConsPlusNormal"/>
        <w:tabs>
          <w:tab w:val="left" w:pos="6358"/>
        </w:tabs>
        <w:outlineLvl w:val="0"/>
        <w:rPr>
          <w:rFonts w:ascii="Times New Roman" w:hAnsi="Times New Roman" w:cs="Times New Roman"/>
          <w:sz w:val="24"/>
          <w:szCs w:val="24"/>
        </w:rPr>
      </w:pPr>
    </w:p>
    <w:p w:rsidR="008E7227" w:rsidRDefault="008E7227" w:rsidP="00C95AD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C95AD3">
      <w:pPr>
        <w:pStyle w:val="ConsPlusNormal"/>
        <w:tabs>
          <w:tab w:val="left" w:pos="7920"/>
        </w:tabs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Форма сводного отчета о проведении оценки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регулирующего воздействия проектов нормативных</w:t>
      </w:r>
    </w:p>
    <w:p w:rsid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 xml:space="preserve">правовых актов </w:t>
      </w:r>
      <w:r>
        <w:rPr>
          <w:rFonts w:ascii="Times New Roman" w:hAnsi="Times New Roman" w:cs="Times New Roman"/>
          <w:sz w:val="24"/>
          <w:szCs w:val="24"/>
        </w:rPr>
        <w:t>администрации Навлинского района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6960"/>
      </w:tblGrid>
      <w:tr w:rsidR="00F05CEF" w:rsidRPr="00F05CEF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Сроки проведения публичного обсуждения проекта акта:</w:t>
            </w:r>
          </w:p>
        </w:tc>
      </w:tr>
      <w:tr w:rsidR="00F05CEF" w:rsidRPr="00F05CEF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начало: "___" _____________ 20___ г.;</w:t>
            </w:r>
          </w:p>
        </w:tc>
      </w:tr>
      <w:tr w:rsidR="00F05CEF" w:rsidRPr="00F05CEF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окончание: "___" _____________ 20___ г.</w:t>
            </w:r>
          </w:p>
        </w:tc>
      </w:tr>
    </w:tbl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1. Общая информация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80"/>
      </w:tblGrid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1.1. Структурное подразделение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Навлинского района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 (далее - разрабо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чик):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(указываются полное и краткое наименования)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1.2. Сведения о структурных подразделениях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Навлинского района 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исполнителях: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(указываются полное и краткое наименования)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1.3. Вид и наименование проекта акта: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1.4. Краткое описание проблемы, на решение которой направлен предлагаемый способ регулирования: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1.5. Основание для разработки проекта акта: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1.6. Краткое описание целей предлагаемого регулирования: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1.7. Краткое описание предлагаемого способа регулирования: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CEF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 Контактная информация исполнителя разработчика: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Ф.И.О., должность: __________________________________________</w:t>
            </w: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Телефон, адрес электронной почты: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2. Степень регулирующего воздействия проекта акта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7"/>
        <w:gridCol w:w="3418"/>
      </w:tblGrid>
      <w:tr w:rsidR="00F05CEF" w:rsidRPr="00F05CEF"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2.1. Степень регулирующего воздействия проекта акта: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высокая / средняя / низкая</w:t>
            </w:r>
          </w:p>
        </w:tc>
      </w:tr>
      <w:tr w:rsidR="00F05CEF" w:rsidRPr="00F05CEF"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2.2. Обоснование отнесения проекта акта к определенной степени регулирующего воздействия: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3. Описание проблемы, на решение которой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направлен предлагаемый способ регулирования,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оценка негативных эффектов, возникающих в связи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 наличием рассматриваемой проблемы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5"/>
      </w:tblGrid>
      <w:tr w:rsidR="00F05CEF" w:rsidRPr="00F05CEF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3.1. Описание проблемы, на решение которой направлен предлагаемый способ рег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лирования, условий и факторов ее существования: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3.2. Негативные эффекты, возникающие в связи с наличием проблемы: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3.3. Информация о возникновении, выявлении проблемы, принятых мерах, напра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ленных на ее решение, а также затраченных ресурсах и достигнутых результатах 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шения проблемы: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3.4. Описание условий, при которых проблема может быть решена в целом без вм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шательства со стороны государства: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3.5.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3.6. Иная информация о проблеме: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4. Анализ опыта других муниципальных образований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в соответствующих сферах деятельности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5"/>
      </w:tblGrid>
      <w:tr w:rsidR="00F05CEF" w:rsidRPr="00F05CEF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4.1. Опыт других муниципальных образований в соответствующих сферах деятельн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4.2.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94"/>
      <w:bookmarkEnd w:id="0"/>
      <w:r w:rsidRPr="00F05CEF">
        <w:rPr>
          <w:rFonts w:ascii="Times New Roman" w:hAnsi="Times New Roman" w:cs="Times New Roman"/>
          <w:sz w:val="24"/>
          <w:szCs w:val="24"/>
        </w:rPr>
        <w:t>5. Цели предлагаемого регулирования и их соответствие принципам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правового регулирования, программным документам Президента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Российской Федерации, Правительства Российской Федерации,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Губернатора Брянской области, Правительства Брянской области,</w:t>
      </w:r>
    </w:p>
    <w:p w:rsidR="00F05CEF" w:rsidRPr="00F05CEF" w:rsidRDefault="00301601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Навлинского районного Совета народных депутатов</w:t>
      </w:r>
      <w:r w:rsidR="00F05CEF" w:rsidRPr="00F05CEF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F05CEF" w:rsidRPr="00F05CEF" w:rsidRDefault="00301601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Навлинского района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55"/>
        <w:gridCol w:w="2688"/>
      </w:tblGrid>
      <w:tr w:rsidR="00F05CEF" w:rsidRPr="00F05CEF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5.1. Цели предлагаемого регулирования: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5.2. Установленные ср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ки достижения целей предлагаемого регул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рования:</w:t>
            </w:r>
          </w:p>
        </w:tc>
      </w:tr>
      <w:tr w:rsidR="00F05CEF" w:rsidRPr="00F05CEF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(Цель 1)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6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5.3. Обоснование соответствия целей предлагаемого регулирования принципам пр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вового регулирования, программным документам Президента Российской Федерации, Правительства Российской Федерации, Губернатора Брянской области, Правительства Брянской области, </w:t>
            </w:r>
            <w:r w:rsidR="00301601">
              <w:rPr>
                <w:rFonts w:ascii="Times New Roman" w:hAnsi="Times New Roman" w:cs="Times New Roman"/>
                <w:sz w:val="24"/>
                <w:szCs w:val="24"/>
              </w:rPr>
              <w:t>Навлинского районного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и </w:t>
            </w:r>
            <w:r w:rsidR="00301601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3016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1601">
              <w:rPr>
                <w:rFonts w:ascii="Times New Roman" w:hAnsi="Times New Roman" w:cs="Times New Roman"/>
                <w:sz w:val="24"/>
                <w:szCs w:val="24"/>
              </w:rPr>
              <w:t>рации Навлинского района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5.4. Иная информация о целях предлагаемого регулирования: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6. Описание предлагаемого регулирования и иных возможных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способов решения проблемы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00"/>
      </w:tblGrid>
      <w:tr w:rsidR="00F05CEF" w:rsidRPr="00F05CEF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6.1. Описание предлагаемого способа решения проблемы и преодоления связанных с ней негативных эффектов: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6.2.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6.3. Обоснование выбора предлагаемого способа решения проблемы: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6.4. Иная информация о предлагаемом способе решения проблемы: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130"/>
      <w:bookmarkEnd w:id="1"/>
      <w:r w:rsidRPr="00F05CEF">
        <w:rPr>
          <w:rFonts w:ascii="Times New Roman" w:hAnsi="Times New Roman" w:cs="Times New Roman"/>
          <w:sz w:val="24"/>
          <w:szCs w:val="24"/>
        </w:rPr>
        <w:t>7. Основные группы субъектов предпринимательской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и инвестиционной деятельности, иные заинтересованные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лица, интересы которых будут затронуты предлагаемым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правовым регулированием, оценка количества таких субъектов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35"/>
        <w:gridCol w:w="3405"/>
      </w:tblGrid>
      <w:tr w:rsidR="00F05CEF" w:rsidRPr="00F05CEF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7.1. Группа участников отношений: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7.2. Оценка количества учас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ников отношений:</w:t>
            </w:r>
          </w:p>
        </w:tc>
      </w:tr>
      <w:tr w:rsidR="00F05CEF" w:rsidRPr="00F05CEF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(Описание группы субъектов предпринимательской и инвестиционной деятельности N)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(Описание иной группы участников отношений N)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7.3.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45"/>
      <w:bookmarkEnd w:id="2"/>
      <w:r w:rsidRPr="00F05CEF">
        <w:rPr>
          <w:rFonts w:ascii="Times New Roman" w:hAnsi="Times New Roman" w:cs="Times New Roman"/>
          <w:sz w:val="24"/>
          <w:szCs w:val="24"/>
        </w:rPr>
        <w:t>8. Новые функции, полномочия, обязанности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и права исполнительно-распорядительных органов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местного самоуправления или их изменение,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а также порядок их реализации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67"/>
        <w:gridCol w:w="2957"/>
        <w:gridCol w:w="2400"/>
      </w:tblGrid>
      <w:tr w:rsidR="00F05CEF" w:rsidRPr="00F05CEF">
        <w:tc>
          <w:tcPr>
            <w:tcW w:w="3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</w:tr>
      <w:tr w:rsidR="00F05CEF" w:rsidRPr="00F05CEF">
        <w:tc>
          <w:tcPr>
            <w:tcW w:w="3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мочий, обязанностей или прав:</w:t>
            </w: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Порядок реализации: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Оценка изменения трудозатрат и (или) потребностей в иных ресурсах:</w:t>
            </w:r>
          </w:p>
        </w:tc>
      </w:tr>
      <w:tr w:rsidR="00F05CEF" w:rsidRPr="00F05CEF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Наименование органа: (орган N)</w:t>
            </w:r>
          </w:p>
        </w:tc>
      </w:tr>
      <w:tr w:rsidR="00F05CEF" w:rsidRPr="00F05CE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 xml:space="preserve">9. Оценка </w:t>
      </w:r>
      <w:r w:rsidR="0015738E">
        <w:rPr>
          <w:rFonts w:ascii="Times New Roman" w:hAnsi="Times New Roman" w:cs="Times New Roman"/>
          <w:sz w:val="24"/>
          <w:szCs w:val="24"/>
        </w:rPr>
        <w:t>дополнительных</w:t>
      </w:r>
      <w:r w:rsidRPr="00F05CEF">
        <w:rPr>
          <w:rFonts w:ascii="Times New Roman" w:hAnsi="Times New Roman" w:cs="Times New Roman"/>
          <w:sz w:val="24"/>
          <w:szCs w:val="24"/>
        </w:rPr>
        <w:t xml:space="preserve"> расходов</w:t>
      </w:r>
    </w:p>
    <w:p w:rsid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(</w:t>
      </w:r>
      <w:r w:rsidR="0015738E">
        <w:rPr>
          <w:rFonts w:ascii="Times New Roman" w:hAnsi="Times New Roman" w:cs="Times New Roman"/>
          <w:sz w:val="24"/>
          <w:szCs w:val="24"/>
        </w:rPr>
        <w:t>доходов</w:t>
      </w:r>
      <w:r w:rsidRPr="00F05CEF">
        <w:rPr>
          <w:rFonts w:ascii="Times New Roman" w:hAnsi="Times New Roman" w:cs="Times New Roman"/>
          <w:sz w:val="24"/>
          <w:szCs w:val="24"/>
        </w:rPr>
        <w:t>)</w:t>
      </w:r>
      <w:r w:rsidR="0030160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«Навлинский район»</w:t>
      </w:r>
      <w:r w:rsidR="0015738E">
        <w:rPr>
          <w:rFonts w:ascii="Times New Roman" w:hAnsi="Times New Roman" w:cs="Times New Roman"/>
          <w:sz w:val="24"/>
          <w:szCs w:val="24"/>
        </w:rPr>
        <w:t>, связанных с введением предлагаемого правового регулирования</w:t>
      </w:r>
    </w:p>
    <w:p w:rsidR="00301601" w:rsidRPr="00F05CEF" w:rsidRDefault="00301601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37"/>
        <w:gridCol w:w="3384"/>
        <w:gridCol w:w="2212"/>
      </w:tblGrid>
      <w:tr w:rsidR="00F05CEF" w:rsidRPr="00F05CEF">
        <w:tc>
          <w:tcPr>
            <w:tcW w:w="3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</w:tr>
      <w:tr w:rsidR="00F05CEF" w:rsidRPr="00F05CEF"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Наименование новой или изм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няемой функции, полномочия, обязанности или права </w:t>
            </w:r>
            <w:hyperlink w:anchor="Par366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 w:rsidP="001573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ного образования  «Навли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5738E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 w:rsidP="00196F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(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F05CEF" w:rsidRPr="00F05CEF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9.4. Наименование органа </w:t>
            </w:r>
            <w:hyperlink w:anchor="Par367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: (орган N)</w:t>
            </w:r>
          </w:p>
        </w:tc>
      </w:tr>
      <w:tr w:rsidR="00F05CEF" w:rsidRPr="00F05CEF">
        <w:tc>
          <w:tcPr>
            <w:tcW w:w="3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9.5. (N. K)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9.6. Единовременные расходы в _________ (год возникнов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ния):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9.7. Периодические расходы за период 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3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9.8. Возможные поступления за период __________________: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9.9. Итого единовременные расходы: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9.10. Итого периодические расходы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9.11. Итого возможные поступления за год: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9.12. Иные сведения о расходах (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доходах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«Навлинский район»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9.13.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95"/>
      <w:bookmarkEnd w:id="3"/>
      <w:r w:rsidRPr="00F05CEF">
        <w:rPr>
          <w:rFonts w:ascii="Times New Roman" w:hAnsi="Times New Roman" w:cs="Times New Roman"/>
          <w:sz w:val="24"/>
          <w:szCs w:val="24"/>
        </w:rPr>
        <w:t>10. Новые обязанности или ограничения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для субъектов предпринимательской и инвестиционной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деятельности либо изменение содержания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существующих обязанностей и ограничений,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а также порядок организации их исполнения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0"/>
        <w:gridCol w:w="3581"/>
        <w:gridCol w:w="2803"/>
      </w:tblGrid>
      <w:tr w:rsidR="00F05CEF" w:rsidRPr="00F05CEF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</w:tr>
      <w:tr w:rsidR="00F05CEF" w:rsidRPr="00F05CEF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Группа участников 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ношений </w:t>
            </w:r>
            <w:hyperlink w:anchor="Par368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&lt;3&gt;:</w:t>
              </w:r>
            </w:hyperlink>
          </w:p>
        </w:tc>
        <w:tc>
          <w:tcPr>
            <w:tcW w:w="3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содержания существующих об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занностей и ограничений:</w:t>
            </w:r>
          </w:p>
        </w:tc>
        <w:tc>
          <w:tcPr>
            <w:tcW w:w="2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полнения обязанностей и ограничений:</w:t>
            </w:r>
          </w:p>
        </w:tc>
      </w:tr>
      <w:tr w:rsidR="00F05CEF" w:rsidRPr="00F05CE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(Группа участников 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ношений N)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11. Оценка расходов субъектов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связанных с необходимостью соблюдения установленных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обязанностей или ограничений либо изменением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содержания таких обязанностей и ограничений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50"/>
        <w:gridCol w:w="3850"/>
        <w:gridCol w:w="2525"/>
      </w:tblGrid>
      <w:tr w:rsidR="00F05CEF" w:rsidRPr="00F05CEF">
        <w:tc>
          <w:tcPr>
            <w:tcW w:w="2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</w:tr>
      <w:tr w:rsidR="00F05CEF" w:rsidRPr="00F05CEF">
        <w:tc>
          <w:tcPr>
            <w:tcW w:w="2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Группа участников 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ношений </w:t>
            </w:r>
            <w:hyperlink w:anchor="Par369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&lt;4&gt;:</w:t>
              </w:r>
            </w:hyperlink>
          </w:p>
        </w:tc>
        <w:tc>
          <w:tcPr>
            <w:tcW w:w="3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держания существующих обязанн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стей и ограничений </w:t>
            </w:r>
            <w:hyperlink w:anchor="Par370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&lt;5&gt;:</w:t>
              </w:r>
            </w:hyperlink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Описание и оценка 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дов расходов:</w:t>
            </w:r>
          </w:p>
        </w:tc>
      </w:tr>
      <w:tr w:rsidR="00F05CEF" w:rsidRPr="00F05CEF"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участников 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ношений N)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1)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(N. K)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11.4.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12. Риски решения проблемы предложенным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способом регулирования и риски негативных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последствий, а также описание методов контроля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эффективности избранного способа достижения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целей регулирования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97"/>
        <w:gridCol w:w="1728"/>
        <w:gridCol w:w="2784"/>
        <w:gridCol w:w="1344"/>
      </w:tblGrid>
      <w:tr w:rsidR="00F05CEF" w:rsidRPr="00F05CEF"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12.4.</w:t>
            </w:r>
          </w:p>
        </w:tc>
      </w:tr>
      <w:tr w:rsidR="00F05CEF" w:rsidRPr="00F05CEF"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Риски решения проблемы предложенным способом и риски негативных последс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вий: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Оценки вер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ятности наст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пления рисков: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Методы контроля эффе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тивности избранного способа достижения ц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лей регулирования: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Степень контроля рисков:</w:t>
            </w:r>
          </w:p>
        </w:tc>
      </w:tr>
      <w:tr w:rsidR="00F05CEF" w:rsidRPr="00F05CE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(Риск 1)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(Риск N)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12.5. Источники данных: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13. Предполагаемая дата вступления в силу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проекта акта, оценка необходимости установления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переходного периода и (или) отсрочки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вступления в силу проекта акта либо необходимость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распространения предлагаемого регулирования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на ранее возникшие отношения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1049"/>
        <w:gridCol w:w="2304"/>
        <w:gridCol w:w="1891"/>
      </w:tblGrid>
      <w:tr w:rsidR="00F05CEF" w:rsidRPr="00F05CE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13.1. Предполагаемая дата вступления в силу проекта акта: _____________ 20___ г.</w:t>
            </w:r>
          </w:p>
        </w:tc>
      </w:tr>
      <w:tr w:rsidR="00F05CEF" w:rsidRPr="00F05CEF" w:rsidTr="00301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13.2. Необходимость установления переходного периода и (или) 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срочки введения предлагаемого 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гулирования: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13.3.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5CEF" w:rsidRPr="00196F04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(дней с момента пр</w:t>
            </w: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нятия проекта норм</w:t>
            </w: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тивного правового акта)</w:t>
            </w:r>
          </w:p>
        </w:tc>
      </w:tr>
      <w:tr w:rsidR="00F05CEF" w:rsidRPr="00196F04" w:rsidTr="0030160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13.4. Необходимость распростр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нения предлагаемого регулиров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ния на ранее возникшие отнош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13.5. Срок (если есть необходимость):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196F04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F05CEF" w:rsidRPr="00196F04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6F04">
              <w:rPr>
                <w:rFonts w:ascii="Times New Roman" w:hAnsi="Times New Roman" w:cs="Times New Roman"/>
                <w:sz w:val="18"/>
                <w:szCs w:val="18"/>
              </w:rPr>
              <w:t>(дней до момента вступления в силу проекта нормативного правового акта)</w:t>
            </w:r>
          </w:p>
        </w:tc>
      </w:tr>
      <w:tr w:rsidR="00F05CEF" w:rsidRPr="00F05CEF"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13.6. Обоснование необходимости установления переходного периода и (или) отсро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ки вступления в силу проекта акта либо необходимости распространения предлага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 xml:space="preserve"> правового 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на ранее возникшие отношения: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301601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1601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14. Необходимые для достижения заявленных целей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регулирования организационно-технические,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методологические, информационные и иные мероприятия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09"/>
        <w:gridCol w:w="1450"/>
        <w:gridCol w:w="1622"/>
        <w:gridCol w:w="1651"/>
        <w:gridCol w:w="1382"/>
      </w:tblGrid>
      <w:tr w:rsidR="00F05CEF" w:rsidRPr="00F05CE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14.1. Мероприятия, нео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ходимые для достижения целей регулирования: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14.2. Сроки меропри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тий: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14.3. Опис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ние ожида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мого резул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тата: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14.4. Объем финансиров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14.5. 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точники финансир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вания:</w:t>
            </w:r>
          </w:p>
        </w:tc>
      </w:tr>
      <w:tr w:rsidR="00F05CEF" w:rsidRPr="00F05CE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(Мероприятие 1)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(Мероприятие N)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14.6. Общий объем затрат на необходимые для достижения заявленных целей регул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рования организационно-технические, методологические, информационные и иные мероприятия: _________ млн. руб.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15. Индикативные показатели, программы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 xml:space="preserve">мониторинга и иные </w:t>
      </w:r>
      <w:r w:rsidR="00561200">
        <w:rPr>
          <w:rFonts w:ascii="Times New Roman" w:hAnsi="Times New Roman" w:cs="Times New Roman"/>
          <w:sz w:val="24"/>
          <w:szCs w:val="24"/>
        </w:rPr>
        <w:t xml:space="preserve">методы </w:t>
      </w:r>
      <w:r w:rsidR="00F66498">
        <w:rPr>
          <w:rFonts w:ascii="Times New Roman" w:hAnsi="Times New Roman" w:cs="Times New Roman"/>
          <w:sz w:val="24"/>
          <w:szCs w:val="24"/>
        </w:rPr>
        <w:t>о</w:t>
      </w:r>
      <w:r w:rsidRPr="00F05CEF">
        <w:rPr>
          <w:rFonts w:ascii="Times New Roman" w:hAnsi="Times New Roman" w:cs="Times New Roman"/>
          <w:sz w:val="24"/>
          <w:szCs w:val="24"/>
        </w:rPr>
        <w:t>ценки</w:t>
      </w:r>
    </w:p>
    <w:p w:rsidR="00F05CEF" w:rsidRPr="00F05CEF" w:rsidRDefault="00F05CEF" w:rsidP="00F05C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достижения заявленных целей регулирования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64"/>
        <w:gridCol w:w="2198"/>
        <w:gridCol w:w="1287"/>
        <w:gridCol w:w="652"/>
        <w:gridCol w:w="2871"/>
      </w:tblGrid>
      <w:tr w:rsidR="00F05CEF" w:rsidRPr="00F05CEF"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15.1. Цели предл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гаемого регулир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hyperlink w:anchor="Par371" w:history="1">
              <w:r w:rsidRPr="00F05CE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&lt;6&gt;:</w:t>
              </w:r>
            </w:hyperlink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15.2. Индикативные показатели: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15.3. Единицы измерения инд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кативных пок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зателей: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 w:rsidP="005612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15.4. </w:t>
            </w:r>
            <w:r w:rsidR="00561200">
              <w:rPr>
                <w:rFonts w:ascii="Times New Roman" w:hAnsi="Times New Roman" w:cs="Times New Roman"/>
                <w:sz w:val="24"/>
                <w:szCs w:val="24"/>
              </w:rPr>
              <w:t>Методы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 xml:space="preserve"> расчета и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дикативных показателей:</w:t>
            </w:r>
          </w:p>
        </w:tc>
      </w:tr>
      <w:tr w:rsidR="00F05CEF" w:rsidRPr="00F05CEF"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(Цель N)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(Показатель N. 1)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(Показатель N. K)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CEF" w:rsidRPr="00F05CEF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15.5. Информация о программах мониторинга и иных методах оценки достижения з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явленных целей регулирования: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871055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15.6. Оценка затрат на осуществление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мониторинга (в среднем в год):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 млн. руб.</w:t>
            </w:r>
          </w:p>
        </w:tc>
      </w:tr>
      <w:tr w:rsidR="00F05CEF" w:rsidRPr="00F05CEF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15.7. Описание источников информации для расчета индикаторов: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871055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1</w:t>
      </w:r>
      <w:r w:rsidR="00871055">
        <w:rPr>
          <w:rFonts w:ascii="Times New Roman" w:hAnsi="Times New Roman" w:cs="Times New Roman"/>
          <w:sz w:val="24"/>
          <w:szCs w:val="24"/>
        </w:rPr>
        <w:t>6</w:t>
      </w:r>
      <w:r w:rsidRPr="00F05CEF">
        <w:rPr>
          <w:rFonts w:ascii="Times New Roman" w:hAnsi="Times New Roman" w:cs="Times New Roman"/>
          <w:sz w:val="24"/>
          <w:szCs w:val="24"/>
        </w:rPr>
        <w:t>. Сведения о проведении публичных консультаций по проекту акта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2"/>
      </w:tblGrid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.1. Полный электронный адрес размещения проекта акта в информационно-телекоммуникационной сети Интернет: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</w:tr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.2. Срок, в течение которого разработчиком принимались предложения в связи с проведением публичного обсуждения проекта акта: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начало: "___" ___________ 20__ г.; окончание: "___" ___________ 20__ г.</w:t>
            </w:r>
          </w:p>
        </w:tc>
      </w:tr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.3. Сведения об участниках публичных консультаций, извещенных о проведении публичных консультаций: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871055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.4. Сведения о лицах, представивших предложения: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871055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.5. Сведения о подразделениях разработчика, рассмотревших представленные пре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ложения: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871055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(место для текстового описания)</w:t>
            </w:r>
          </w:p>
        </w:tc>
      </w:tr>
      <w:tr w:rsidR="00F05CEF" w:rsidRPr="00F05CEF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F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.6. Иные сведения о проведении публичного обсуждения проекта акта:</w:t>
            </w:r>
          </w:p>
          <w:p w:rsidR="00F05CEF" w:rsidRPr="00F05CEF" w:rsidRDefault="00F05C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  <w:p w:rsidR="00F05CEF" w:rsidRPr="00F05CEF" w:rsidRDefault="00F05C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C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71055">
              <w:rPr>
                <w:rFonts w:ascii="Times New Roman" w:hAnsi="Times New Roman" w:cs="Times New Roman"/>
                <w:sz w:val="18"/>
                <w:szCs w:val="18"/>
              </w:rPr>
              <w:t>место для текстового описания)</w:t>
            </w:r>
          </w:p>
        </w:tc>
      </w:tr>
    </w:tbl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Приложение. Сводка предложений с указанием сведений об их учете или причинах откл</w:t>
      </w:r>
      <w:r w:rsidRPr="00F05CEF">
        <w:rPr>
          <w:rFonts w:ascii="Times New Roman" w:hAnsi="Times New Roman" w:cs="Times New Roman"/>
          <w:sz w:val="24"/>
          <w:szCs w:val="24"/>
        </w:rPr>
        <w:t>о</w:t>
      </w:r>
      <w:r w:rsidRPr="00F05CEF">
        <w:rPr>
          <w:rFonts w:ascii="Times New Roman" w:hAnsi="Times New Roman" w:cs="Times New Roman"/>
          <w:sz w:val="24"/>
          <w:szCs w:val="24"/>
        </w:rPr>
        <w:t>нения.</w:t>
      </w:r>
    </w:p>
    <w:p w:rsid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>Указание (при наличии) на иные приложения.</w:t>
      </w:r>
    </w:p>
    <w:p w:rsidR="00871055" w:rsidRDefault="00871055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D1" w:rsidRDefault="00EF0DD1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0DD1" w:rsidRPr="00F05CEF" w:rsidRDefault="00EF0DD1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4790" w:rsidRDefault="00F05CEF" w:rsidP="00AB479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F05CEF">
        <w:rPr>
          <w:rFonts w:ascii="Times New Roman" w:hAnsi="Times New Roman" w:cs="Times New Roman"/>
          <w:sz w:val="24"/>
          <w:szCs w:val="24"/>
        </w:rPr>
        <w:t xml:space="preserve">    Руководитель разработчика</w:t>
      </w:r>
    </w:p>
    <w:p w:rsidR="00F05CEF" w:rsidRPr="00AB4790" w:rsidRDefault="00F05CEF" w:rsidP="00F05CE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B4790" w:rsidRDefault="00AB4790" w:rsidP="00AB4790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8710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87105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71055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B4790" w:rsidRPr="00AB4790" w:rsidRDefault="00AB4790" w:rsidP="00F05C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(инициалы, фамилия)                                            дата                                                          Подпись</w:t>
      </w:r>
    </w:p>
    <w:p w:rsidR="00AB4790" w:rsidRDefault="00871055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bookmarkStart w:id="4" w:name="Par366"/>
      <w:bookmarkEnd w:id="4"/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CEF">
        <w:rPr>
          <w:rFonts w:ascii="Times New Roman" w:hAnsi="Times New Roman" w:cs="Times New Roman"/>
          <w:sz w:val="24"/>
          <w:szCs w:val="24"/>
        </w:rPr>
        <w:t xml:space="preserve">&lt;1&gt; Указываются данные из </w:t>
      </w:r>
      <w:hyperlink w:anchor="Par145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8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67"/>
      <w:bookmarkEnd w:id="5"/>
      <w:r w:rsidRPr="00F05CEF">
        <w:rPr>
          <w:rFonts w:ascii="Times New Roman" w:hAnsi="Times New Roman" w:cs="Times New Roman"/>
          <w:sz w:val="24"/>
          <w:szCs w:val="24"/>
        </w:rPr>
        <w:t xml:space="preserve">&lt;2&gt; Указываются данные из </w:t>
      </w:r>
      <w:hyperlink w:anchor="Par145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8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8"/>
      <w:bookmarkEnd w:id="6"/>
      <w:r w:rsidRPr="00F05CEF">
        <w:rPr>
          <w:rFonts w:ascii="Times New Roman" w:hAnsi="Times New Roman" w:cs="Times New Roman"/>
          <w:sz w:val="24"/>
          <w:szCs w:val="24"/>
        </w:rPr>
        <w:t xml:space="preserve">&lt;3&gt; Указываются данные из </w:t>
      </w:r>
      <w:hyperlink w:anchor="Par130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7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69"/>
      <w:bookmarkEnd w:id="7"/>
      <w:r w:rsidRPr="00F05CEF">
        <w:rPr>
          <w:rFonts w:ascii="Times New Roman" w:hAnsi="Times New Roman" w:cs="Times New Roman"/>
          <w:sz w:val="24"/>
          <w:szCs w:val="24"/>
        </w:rPr>
        <w:t xml:space="preserve">&lt;4&gt; Указываются данные из </w:t>
      </w:r>
      <w:hyperlink w:anchor="Par130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7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70"/>
      <w:bookmarkEnd w:id="8"/>
      <w:r w:rsidRPr="00F05CEF">
        <w:rPr>
          <w:rFonts w:ascii="Times New Roman" w:hAnsi="Times New Roman" w:cs="Times New Roman"/>
          <w:sz w:val="24"/>
          <w:szCs w:val="24"/>
        </w:rPr>
        <w:t xml:space="preserve">&lt;5&gt; Указываются данные из </w:t>
      </w:r>
      <w:hyperlink w:anchor="Par195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10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F05CEF" w:rsidRPr="00F05CEF" w:rsidRDefault="00F05CEF" w:rsidP="00F05C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71"/>
      <w:bookmarkEnd w:id="9"/>
      <w:r w:rsidRPr="00F05CEF">
        <w:rPr>
          <w:rFonts w:ascii="Times New Roman" w:hAnsi="Times New Roman" w:cs="Times New Roman"/>
          <w:sz w:val="24"/>
          <w:szCs w:val="24"/>
        </w:rPr>
        <w:t xml:space="preserve">&lt;6&gt; Указываются данные из </w:t>
      </w:r>
      <w:hyperlink w:anchor="Par94" w:history="1">
        <w:r w:rsidRPr="00F05CEF">
          <w:rPr>
            <w:rFonts w:ascii="Times New Roman" w:hAnsi="Times New Roman" w:cs="Times New Roman"/>
            <w:color w:val="0000FF"/>
            <w:sz w:val="24"/>
            <w:szCs w:val="24"/>
          </w:rPr>
          <w:t>раздела 5</w:t>
        </w:r>
      </w:hyperlink>
      <w:r w:rsidRPr="00F05CEF">
        <w:rPr>
          <w:rFonts w:ascii="Times New Roman" w:hAnsi="Times New Roman" w:cs="Times New Roman"/>
          <w:sz w:val="24"/>
          <w:szCs w:val="24"/>
        </w:rPr>
        <w:t xml:space="preserve"> сводного отчета.</w:t>
      </w: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F9" w:rsidRPr="00F05CEF" w:rsidRDefault="00FD13F9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F9" w:rsidRPr="00F05CEF" w:rsidRDefault="00FD13F9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3F9" w:rsidRPr="00F05CEF" w:rsidRDefault="00FD13F9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48F" w:rsidRPr="00F05CEF" w:rsidRDefault="0054548F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Pr="00F05CEF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5EA" w:rsidRDefault="00FD65E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0F3E" w:rsidRDefault="001F0F3E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BA" w:rsidRDefault="00916DB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6DBA" w:rsidRDefault="00916DBA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5AD3" w:rsidRDefault="00C95AD3" w:rsidP="0054548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840" w:rsidRPr="000911E6" w:rsidRDefault="00600840" w:rsidP="0060084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911E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09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</w:t>
      </w:r>
      <w:r w:rsidRPr="00600840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0840">
        <w:rPr>
          <w:rFonts w:ascii="Times New Roman" w:hAnsi="Times New Roman" w:cs="Times New Roman"/>
          <w:sz w:val="24"/>
          <w:szCs w:val="24"/>
        </w:rPr>
        <w:t xml:space="preserve"> о порядке проведения оценки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регулирующего воздействия проектов 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нормативных правовых актов и экспертизы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муниципальных правовых актов администрации </w:t>
      </w:r>
    </w:p>
    <w:p w:rsid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>Навлинского района, затрагивающих вопросы</w:t>
      </w:r>
    </w:p>
    <w:p w:rsidR="00600840" w:rsidRPr="00600840" w:rsidRDefault="00600840" w:rsidP="006008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0840">
        <w:rPr>
          <w:rFonts w:ascii="Times New Roman" w:hAnsi="Times New Roman" w:cs="Times New Roman"/>
          <w:sz w:val="24"/>
          <w:szCs w:val="24"/>
        </w:rPr>
        <w:t xml:space="preserve"> осуществления предпринимательской и</w:t>
      </w:r>
    </w:p>
    <w:p w:rsidR="00600840" w:rsidRDefault="00600840" w:rsidP="00600840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840">
        <w:rPr>
          <w:rFonts w:ascii="Times New Roman" w:hAnsi="Times New Roman" w:cs="Times New Roman"/>
          <w:sz w:val="24"/>
          <w:szCs w:val="24"/>
        </w:rPr>
        <w:t xml:space="preserve"> инвестиционной деятельности в Навлинском районе</w:t>
      </w:r>
    </w:p>
    <w:p w:rsidR="006775FD" w:rsidRPr="00A8505C" w:rsidRDefault="006775FD" w:rsidP="00FB4BEA">
      <w:pPr>
        <w:spacing w:after="0" w:line="240" w:lineRule="auto"/>
        <w:ind w:firstLine="709"/>
        <w:jc w:val="right"/>
        <w:rPr>
          <w:rFonts w:ascii="Times New Roman" w:hAnsi="Times New Roman"/>
          <w:color w:val="FFFFFF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ФОРМА</w:t>
      </w:r>
    </w:p>
    <w:p w:rsidR="00A8505C" w:rsidRPr="00A8505C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заключения об оценке регулирующего воздействия</w:t>
      </w:r>
    </w:p>
    <w:p w:rsidR="00A8505C" w:rsidRPr="00A8505C" w:rsidRDefault="00A8505C" w:rsidP="00FB4BEA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835233" w:rsidRDefault="00A8505C" w:rsidP="00FB4BEA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В соответствии с пунктом </w:t>
      </w:r>
      <w:r w:rsidR="007A3563">
        <w:rPr>
          <w:rFonts w:ascii="Times New Roman" w:eastAsia="Times New Roman" w:hAnsi="Times New Roman"/>
          <w:sz w:val="24"/>
          <w:szCs w:val="24"/>
        </w:rPr>
        <w:t xml:space="preserve">2.1 </w:t>
      </w:r>
      <w:r w:rsidR="00C67F0D">
        <w:rPr>
          <w:rFonts w:ascii="Times New Roman" w:eastAsia="Times New Roman" w:hAnsi="Times New Roman"/>
          <w:sz w:val="24"/>
          <w:szCs w:val="24"/>
        </w:rPr>
        <w:t>П</w:t>
      </w:r>
      <w:r w:rsidR="00DF59D9" w:rsidRPr="00DF59D9">
        <w:rPr>
          <w:rFonts w:ascii="Times New Roman" w:eastAsia="Times New Roman" w:hAnsi="Times New Roman"/>
          <w:sz w:val="24"/>
          <w:szCs w:val="24"/>
        </w:rPr>
        <w:t xml:space="preserve">оложения о порядке </w:t>
      </w:r>
      <w:r w:rsidRPr="00DF59D9">
        <w:rPr>
          <w:rFonts w:ascii="Times New Roman" w:eastAsia="Times New Roman" w:hAnsi="Times New Roman"/>
          <w:sz w:val="24"/>
          <w:szCs w:val="24"/>
        </w:rPr>
        <w:t xml:space="preserve"> проведения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</w:t>
      </w:r>
      <w:r w:rsidR="004D35EE">
        <w:rPr>
          <w:rFonts w:ascii="Times New Roman" w:eastAsia="Times New Roman" w:hAnsi="Times New Roman"/>
          <w:sz w:val="24"/>
          <w:szCs w:val="24"/>
        </w:rPr>
        <w:t>оценки регулирующего воздействия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проектов нормативных правовых актов </w:t>
      </w:r>
      <w:r w:rsidR="004D35EE">
        <w:rPr>
          <w:rFonts w:ascii="Times New Roman" w:eastAsia="Times New Roman" w:hAnsi="Times New Roman"/>
          <w:sz w:val="24"/>
          <w:szCs w:val="24"/>
        </w:rPr>
        <w:t>администрации Навлинского района,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затр</w:t>
      </w:r>
      <w:r w:rsidRPr="00A8505C">
        <w:rPr>
          <w:rFonts w:ascii="Times New Roman" w:eastAsia="Times New Roman" w:hAnsi="Times New Roman"/>
          <w:sz w:val="24"/>
          <w:szCs w:val="24"/>
        </w:rPr>
        <w:t>а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гивающих вопросы осуществления предпринимательской и инвестиционной деятельности </w:t>
      </w:r>
      <w:r>
        <w:rPr>
          <w:rFonts w:ascii="Times New Roman" w:eastAsia="Times New Roman" w:hAnsi="Times New Roman"/>
          <w:sz w:val="24"/>
          <w:szCs w:val="24"/>
        </w:rPr>
        <w:t>(д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лее – положение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проведения оценки регулирующего воздействия), утвержденн</w:t>
      </w:r>
      <w:r w:rsidR="007A3563">
        <w:rPr>
          <w:rFonts w:ascii="Times New Roman" w:eastAsia="Times New Roman" w:hAnsi="Times New Roman"/>
          <w:sz w:val="24"/>
          <w:szCs w:val="24"/>
        </w:rPr>
        <w:t>ого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постановл</w:t>
      </w:r>
      <w:r w:rsidRPr="00A8505C">
        <w:rPr>
          <w:rFonts w:ascii="Times New Roman" w:eastAsia="Times New Roman" w:hAnsi="Times New Roman"/>
          <w:sz w:val="24"/>
          <w:szCs w:val="24"/>
        </w:rPr>
        <w:t>е</w:t>
      </w:r>
      <w:r w:rsidRPr="00A8505C">
        <w:rPr>
          <w:rFonts w:ascii="Times New Roman" w:eastAsia="Times New Roman" w:hAnsi="Times New Roman"/>
          <w:sz w:val="24"/>
          <w:szCs w:val="24"/>
        </w:rPr>
        <w:t>нием</w:t>
      </w:r>
      <w:r w:rsidR="00DF59D9">
        <w:rPr>
          <w:rFonts w:ascii="Times New Roman" w:eastAsia="Times New Roman" w:hAnsi="Times New Roman"/>
          <w:sz w:val="24"/>
          <w:szCs w:val="24"/>
        </w:rPr>
        <w:t xml:space="preserve"> администрации Навлинского </w:t>
      </w:r>
      <w:r w:rsidR="006A217F">
        <w:rPr>
          <w:rFonts w:ascii="Times New Roman" w:eastAsia="Times New Roman" w:hAnsi="Times New Roman"/>
          <w:sz w:val="24"/>
          <w:szCs w:val="24"/>
        </w:rPr>
        <w:t xml:space="preserve"> </w:t>
      </w:r>
      <w:r w:rsidR="00DF59D9">
        <w:rPr>
          <w:rFonts w:ascii="Times New Roman" w:eastAsia="Times New Roman" w:hAnsi="Times New Roman"/>
          <w:sz w:val="24"/>
          <w:szCs w:val="24"/>
        </w:rPr>
        <w:t>района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3563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DF59D9" w:rsidRPr="007A3563">
        <w:rPr>
          <w:rFonts w:ascii="Times New Roman" w:eastAsia="Times New Roman" w:hAnsi="Times New Roman"/>
          <w:sz w:val="24"/>
          <w:szCs w:val="24"/>
        </w:rPr>
        <w:t xml:space="preserve"> </w:t>
      </w:r>
      <w:r w:rsidR="00B0201D">
        <w:rPr>
          <w:rFonts w:ascii="Times New Roman" w:eastAsia="Times New Roman" w:hAnsi="Times New Roman"/>
          <w:sz w:val="24"/>
          <w:szCs w:val="24"/>
        </w:rPr>
        <w:t>31</w:t>
      </w:r>
      <w:r w:rsidR="006A217F">
        <w:rPr>
          <w:rFonts w:ascii="Times New Roman" w:eastAsia="Times New Roman" w:hAnsi="Times New Roman"/>
          <w:sz w:val="24"/>
          <w:szCs w:val="24"/>
        </w:rPr>
        <w:t xml:space="preserve"> </w:t>
      </w:r>
      <w:r w:rsidRPr="007A3563">
        <w:rPr>
          <w:rFonts w:ascii="Times New Roman" w:eastAsia="Times New Roman" w:hAnsi="Times New Roman"/>
          <w:sz w:val="24"/>
          <w:szCs w:val="24"/>
        </w:rPr>
        <w:t xml:space="preserve">декабря </w:t>
      </w:r>
      <w:r w:rsidR="007A3563">
        <w:rPr>
          <w:rFonts w:ascii="Times New Roman" w:eastAsia="Times New Roman" w:hAnsi="Times New Roman"/>
          <w:sz w:val="24"/>
          <w:szCs w:val="24"/>
        </w:rPr>
        <w:t xml:space="preserve"> </w:t>
      </w:r>
      <w:r w:rsidR="00DF59D9" w:rsidRPr="00DF59D9">
        <w:rPr>
          <w:rFonts w:ascii="Times New Roman" w:eastAsia="Times New Roman" w:hAnsi="Times New Roman"/>
          <w:sz w:val="24"/>
          <w:szCs w:val="24"/>
        </w:rPr>
        <w:t>2015</w:t>
      </w:r>
      <w:r w:rsidRPr="00DF59D9">
        <w:rPr>
          <w:rFonts w:ascii="Times New Roman" w:eastAsia="Times New Roman" w:hAnsi="Times New Roman"/>
          <w:sz w:val="24"/>
          <w:szCs w:val="24"/>
        </w:rPr>
        <w:t xml:space="preserve"> года </w:t>
      </w:r>
      <w:r w:rsidRPr="007A3563">
        <w:rPr>
          <w:rFonts w:ascii="Times New Roman" w:eastAsia="Times New Roman" w:hAnsi="Times New Roman"/>
          <w:sz w:val="24"/>
          <w:szCs w:val="24"/>
        </w:rPr>
        <w:t>№</w:t>
      </w:r>
      <w:r w:rsidRPr="00B0201D">
        <w:rPr>
          <w:rFonts w:ascii="Times New Roman" w:eastAsia="Times New Roman" w:hAnsi="Times New Roman"/>
          <w:sz w:val="24"/>
          <w:szCs w:val="24"/>
        </w:rPr>
        <w:t xml:space="preserve"> </w:t>
      </w:r>
      <w:r w:rsidR="00B0201D">
        <w:rPr>
          <w:rFonts w:ascii="Times New Roman" w:eastAsia="Times New Roman" w:hAnsi="Times New Roman"/>
          <w:sz w:val="24"/>
          <w:szCs w:val="24"/>
        </w:rPr>
        <w:t>700</w:t>
      </w:r>
    </w:p>
    <w:p w:rsidR="00B97D73" w:rsidRPr="00A8505C" w:rsidRDefault="00B97D73" w:rsidP="00FB4BEA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8505C" w:rsidRPr="0083523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5233">
        <w:rPr>
          <w:rFonts w:ascii="Times New Roman" w:eastAsia="Times New Roman" w:hAnsi="Times New Roman"/>
          <w:sz w:val="20"/>
          <w:szCs w:val="20"/>
        </w:rPr>
        <w:t>(наименование проекта нормативного правового акта)</w:t>
      </w:r>
    </w:p>
    <w:p w:rsidR="00A8505C" w:rsidRPr="00A8505C" w:rsidRDefault="00A8505C" w:rsidP="009F404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(далее–проект</w:t>
      </w:r>
      <w:r w:rsidR="009F4043">
        <w:rPr>
          <w:rFonts w:ascii="Times New Roman" w:eastAsia="Times New Roman" w:hAnsi="Times New Roman"/>
          <w:sz w:val="24"/>
          <w:szCs w:val="24"/>
        </w:rPr>
        <w:t xml:space="preserve"> а</w:t>
      </w:r>
      <w:r w:rsidRPr="00A8505C">
        <w:rPr>
          <w:rFonts w:ascii="Times New Roman" w:eastAsia="Times New Roman" w:hAnsi="Times New Roman"/>
          <w:sz w:val="24"/>
          <w:szCs w:val="24"/>
        </w:rPr>
        <w:t>кта), подготовленный 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____________________</w:t>
      </w:r>
    </w:p>
    <w:p w:rsidR="00A8505C" w:rsidRPr="00004E1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04E13">
        <w:rPr>
          <w:rFonts w:ascii="Times New Roman" w:eastAsia="Times New Roman" w:hAnsi="Times New Roman"/>
          <w:sz w:val="20"/>
          <w:szCs w:val="20"/>
        </w:rPr>
        <w:t>(наименование  разработчика акта)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(далее – разработчик) прошел процедуру оценки регулирующего воздействия.</w:t>
      </w:r>
    </w:p>
    <w:p w:rsid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04E13" w:rsidRPr="00A8505C" w:rsidRDefault="00004E13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Вариант 1</w:t>
      </w:r>
      <w:r w:rsidRPr="00A8505C">
        <w:rPr>
          <w:rStyle w:val="a9"/>
          <w:sz w:val="24"/>
          <w:szCs w:val="24"/>
        </w:rPr>
        <w:footnoteReference w:id="2"/>
      </w:r>
      <w:r w:rsidRPr="00A8505C">
        <w:rPr>
          <w:rFonts w:ascii="Times New Roman" w:eastAsia="Times New Roman" w:hAnsi="Times New Roman"/>
          <w:sz w:val="24"/>
          <w:szCs w:val="24"/>
        </w:rPr>
        <w:t>.</w:t>
      </w:r>
    </w:p>
    <w:p w:rsidR="00A8505C" w:rsidRPr="00A8505C" w:rsidRDefault="00A8505C" w:rsidP="00FB4BE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По результатам рассмотрения установлено, что при подготовке проекта акта разрабо</w:t>
      </w:r>
      <w:r w:rsidRPr="00A8505C">
        <w:rPr>
          <w:rFonts w:ascii="Times New Roman" w:eastAsia="Times New Roman" w:hAnsi="Times New Roman"/>
          <w:sz w:val="24"/>
          <w:szCs w:val="24"/>
        </w:rPr>
        <w:t>т</w:t>
      </w:r>
      <w:r w:rsidRPr="00A8505C">
        <w:rPr>
          <w:rFonts w:ascii="Times New Roman" w:eastAsia="Times New Roman" w:hAnsi="Times New Roman"/>
          <w:sz w:val="24"/>
          <w:szCs w:val="24"/>
        </w:rPr>
        <w:t>чиком не соблюден порядок проведения оценки регулирующего воздействия.</w:t>
      </w:r>
    </w:p>
    <w:p w:rsidR="00A8505C" w:rsidRPr="00A8505C" w:rsidRDefault="00A8505C" w:rsidP="00FB4B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</w:p>
    <w:p w:rsidR="00A8505C" w:rsidRPr="00A8505C" w:rsidRDefault="00A8505C" w:rsidP="00FB4B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__________________________________________________________________.</w:t>
      </w:r>
    </w:p>
    <w:p w:rsidR="00A8505C" w:rsidRDefault="00A8505C" w:rsidP="00FB4B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A8505C">
        <w:rPr>
          <w:rFonts w:ascii="Times New Roman" w:eastAsia="Times New Roman" w:hAnsi="Times New Roman"/>
          <w:sz w:val="24"/>
          <w:szCs w:val="24"/>
        </w:rPr>
        <w:t>(</w:t>
      </w:r>
      <w:r w:rsidRPr="00835233">
        <w:rPr>
          <w:rFonts w:ascii="Times New Roman" w:eastAsia="Times New Roman" w:hAnsi="Times New Roman"/>
          <w:sz w:val="20"/>
          <w:szCs w:val="20"/>
        </w:rPr>
        <w:t xml:space="preserve">указываются невыполненные процедуры, предусмотренные </w:t>
      </w:r>
      <w:r w:rsidRPr="007A3563">
        <w:rPr>
          <w:rFonts w:ascii="Times New Roman" w:eastAsia="Times New Roman" w:hAnsi="Times New Roman"/>
          <w:sz w:val="20"/>
          <w:szCs w:val="20"/>
        </w:rPr>
        <w:t xml:space="preserve">пунктами </w:t>
      </w:r>
      <w:r w:rsidR="007A3563">
        <w:rPr>
          <w:rFonts w:ascii="Times New Roman" w:eastAsia="Times New Roman" w:hAnsi="Times New Roman"/>
          <w:sz w:val="20"/>
          <w:szCs w:val="20"/>
        </w:rPr>
        <w:t xml:space="preserve"> </w:t>
      </w:r>
      <w:r w:rsidR="007A3563" w:rsidRPr="007A3563">
        <w:rPr>
          <w:rFonts w:ascii="Times New Roman" w:eastAsia="Times New Roman" w:hAnsi="Times New Roman"/>
          <w:sz w:val="20"/>
          <w:szCs w:val="20"/>
        </w:rPr>
        <w:t>2.2</w:t>
      </w:r>
      <w:r w:rsidRPr="007A3563">
        <w:rPr>
          <w:rFonts w:ascii="Times New Roman" w:eastAsia="Times New Roman" w:hAnsi="Times New Roman"/>
          <w:sz w:val="20"/>
          <w:szCs w:val="20"/>
        </w:rPr>
        <w:t xml:space="preserve"> –</w:t>
      </w:r>
      <w:r w:rsidR="007A3563" w:rsidRPr="007A3563">
        <w:rPr>
          <w:rFonts w:ascii="Times New Roman" w:eastAsia="Times New Roman" w:hAnsi="Times New Roman"/>
          <w:sz w:val="20"/>
          <w:szCs w:val="20"/>
        </w:rPr>
        <w:t>2.10</w:t>
      </w:r>
      <w:r w:rsidRPr="007A3563">
        <w:rPr>
          <w:rFonts w:ascii="Times New Roman" w:eastAsia="Times New Roman" w:hAnsi="Times New Roman"/>
          <w:sz w:val="20"/>
          <w:szCs w:val="20"/>
        </w:rPr>
        <w:t xml:space="preserve"> </w:t>
      </w:r>
      <w:r w:rsidR="007A3563">
        <w:rPr>
          <w:rFonts w:ascii="Times New Roman" w:eastAsia="Times New Roman" w:hAnsi="Times New Roman"/>
          <w:sz w:val="20"/>
          <w:szCs w:val="20"/>
        </w:rPr>
        <w:t>положения о порядке</w:t>
      </w:r>
      <w:r w:rsidRPr="00835233">
        <w:rPr>
          <w:rFonts w:ascii="Times New Roman" w:eastAsia="Times New Roman" w:hAnsi="Times New Roman"/>
          <w:sz w:val="20"/>
          <w:szCs w:val="20"/>
        </w:rPr>
        <w:t xml:space="preserve"> проведения оценки регулирующего воздействия)</w:t>
      </w:r>
    </w:p>
    <w:p w:rsidR="00004E13" w:rsidRPr="00835233" w:rsidRDefault="00004E13" w:rsidP="00FB4BEA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05C" w:rsidRPr="00A8505C" w:rsidRDefault="00A8505C" w:rsidP="00FB4BE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В соответствии с </w:t>
      </w:r>
      <w:r w:rsidRPr="007A3563">
        <w:rPr>
          <w:rFonts w:ascii="Times New Roman" w:eastAsia="Times New Roman" w:hAnsi="Times New Roman"/>
          <w:sz w:val="24"/>
          <w:szCs w:val="24"/>
        </w:rPr>
        <w:t xml:space="preserve">пунктом </w:t>
      </w:r>
      <w:r w:rsidR="007A3563">
        <w:rPr>
          <w:rFonts w:ascii="Times New Roman" w:eastAsia="Times New Roman" w:hAnsi="Times New Roman"/>
          <w:sz w:val="24"/>
          <w:szCs w:val="24"/>
        </w:rPr>
        <w:t>3.</w:t>
      </w:r>
      <w:r w:rsidR="00FE5B97">
        <w:rPr>
          <w:rFonts w:ascii="Times New Roman" w:eastAsia="Times New Roman" w:hAnsi="Times New Roman"/>
          <w:sz w:val="24"/>
          <w:szCs w:val="24"/>
        </w:rPr>
        <w:t>5</w:t>
      </w:r>
      <w:r w:rsidR="007A3563">
        <w:rPr>
          <w:rFonts w:ascii="Times New Roman" w:eastAsia="Times New Roman" w:hAnsi="Times New Roman"/>
          <w:sz w:val="24"/>
          <w:szCs w:val="24"/>
        </w:rPr>
        <w:t xml:space="preserve"> </w:t>
      </w:r>
      <w:r w:rsidR="00FE5B97">
        <w:rPr>
          <w:rFonts w:ascii="Times New Roman" w:eastAsia="Times New Roman" w:hAnsi="Times New Roman"/>
          <w:sz w:val="24"/>
          <w:szCs w:val="24"/>
        </w:rPr>
        <w:t>П</w:t>
      </w:r>
      <w:r w:rsidR="007A3563">
        <w:rPr>
          <w:rFonts w:ascii="Times New Roman" w:eastAsia="Times New Roman" w:hAnsi="Times New Roman"/>
          <w:sz w:val="24"/>
          <w:szCs w:val="24"/>
        </w:rPr>
        <w:t xml:space="preserve">оложения о порядке 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проведения оценки регулирующего воздействия необходимо провести процедуры, предусмотренные пунктами </w:t>
      </w:r>
      <w:r w:rsidR="009F4043">
        <w:rPr>
          <w:rFonts w:ascii="Times New Roman" w:eastAsia="Times New Roman" w:hAnsi="Times New Roman"/>
          <w:sz w:val="24"/>
          <w:szCs w:val="24"/>
        </w:rPr>
        <w:t xml:space="preserve"> 2.2 – 2.10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</w:t>
      </w:r>
      <w:r w:rsidR="009F4043">
        <w:rPr>
          <w:rFonts w:ascii="Times New Roman" w:eastAsia="Times New Roman" w:hAnsi="Times New Roman"/>
          <w:sz w:val="24"/>
          <w:szCs w:val="24"/>
        </w:rPr>
        <w:t xml:space="preserve"> полож</w:t>
      </w:r>
      <w:r w:rsidR="009F4043">
        <w:rPr>
          <w:rFonts w:ascii="Times New Roman" w:eastAsia="Times New Roman" w:hAnsi="Times New Roman"/>
          <w:sz w:val="24"/>
          <w:szCs w:val="24"/>
        </w:rPr>
        <w:t>е</w:t>
      </w:r>
      <w:r w:rsidR="009F4043">
        <w:rPr>
          <w:rFonts w:ascii="Times New Roman" w:eastAsia="Times New Roman" w:hAnsi="Times New Roman"/>
          <w:sz w:val="24"/>
          <w:szCs w:val="24"/>
        </w:rPr>
        <w:t xml:space="preserve">ния о порядке </w:t>
      </w:r>
      <w:r w:rsidRPr="00A8505C">
        <w:rPr>
          <w:rFonts w:ascii="Times New Roman" w:eastAsia="Times New Roman" w:hAnsi="Times New Roman"/>
          <w:sz w:val="24"/>
          <w:szCs w:val="24"/>
        </w:rPr>
        <w:t>проведения оценки регулирующего воздействия, и доработать проект акта по их результатам, после чего повторно направить проект акта в уполномоченный орган для подг</w:t>
      </w:r>
      <w:r w:rsidRPr="00A8505C">
        <w:rPr>
          <w:rFonts w:ascii="Times New Roman" w:eastAsia="Times New Roman" w:hAnsi="Times New Roman"/>
          <w:sz w:val="24"/>
          <w:szCs w:val="24"/>
        </w:rPr>
        <w:t>о</w:t>
      </w:r>
      <w:r w:rsidRPr="00A8505C">
        <w:rPr>
          <w:rFonts w:ascii="Times New Roman" w:eastAsia="Times New Roman" w:hAnsi="Times New Roman"/>
          <w:sz w:val="24"/>
          <w:szCs w:val="24"/>
        </w:rPr>
        <w:t>товки заключения.</w:t>
      </w:r>
    </w:p>
    <w:p w:rsidR="00A8505C" w:rsidRPr="00A8505C" w:rsidRDefault="00A8505C" w:rsidP="00FB4BE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Вариант 2</w:t>
      </w:r>
      <w:r w:rsidRPr="00A8505C">
        <w:rPr>
          <w:rStyle w:val="a9"/>
          <w:sz w:val="24"/>
          <w:szCs w:val="24"/>
        </w:rPr>
        <w:footnoteReference w:id="3"/>
      </w:r>
      <w:r w:rsidRPr="00A8505C">
        <w:rPr>
          <w:rFonts w:ascii="Times New Roman" w:eastAsia="Times New Roman" w:hAnsi="Times New Roman"/>
          <w:sz w:val="24"/>
          <w:szCs w:val="24"/>
        </w:rPr>
        <w:t>.</w:t>
      </w:r>
    </w:p>
    <w:p w:rsidR="00A8505C" w:rsidRPr="00A8505C" w:rsidRDefault="00A8505C" w:rsidP="00FB4BEA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По результатам рассмотрения установлено, что при подготовке проекта акта процедуры, предусмотренные пунктами </w:t>
      </w:r>
      <w:r w:rsidR="009F4043">
        <w:rPr>
          <w:rFonts w:ascii="Times New Roman" w:eastAsia="Times New Roman" w:hAnsi="Times New Roman"/>
          <w:sz w:val="24"/>
          <w:szCs w:val="24"/>
        </w:rPr>
        <w:t>2.2 – 2.10 положения о порядке</w:t>
      </w:r>
      <w:r w:rsidRPr="00A8505C">
        <w:rPr>
          <w:rFonts w:ascii="Times New Roman" w:eastAsia="Times New Roman" w:hAnsi="Times New Roman"/>
          <w:sz w:val="24"/>
          <w:szCs w:val="24"/>
        </w:rPr>
        <w:t xml:space="preserve"> проведения оценки регулирующего воздействия, разработчиком соблюдены.</w:t>
      </w:r>
    </w:p>
    <w:p w:rsidR="00A8505C" w:rsidRPr="00A8505C" w:rsidRDefault="00A8505C" w:rsidP="00FB4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Проект акта направлен разработчиком в уполномоченный орган 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____________________</w:t>
      </w:r>
      <w:r w:rsidRPr="00A8505C">
        <w:rPr>
          <w:rFonts w:ascii="Times New Roman" w:eastAsia="Times New Roman" w:hAnsi="Times New Roman"/>
          <w:sz w:val="24"/>
          <w:szCs w:val="24"/>
        </w:rPr>
        <w:t>_.</w:t>
      </w:r>
    </w:p>
    <w:p w:rsidR="00A8505C" w:rsidRPr="00835233" w:rsidRDefault="00A8505C" w:rsidP="005F7EA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5233">
        <w:rPr>
          <w:rFonts w:ascii="Times New Roman" w:eastAsia="Times New Roman" w:hAnsi="Times New Roman"/>
          <w:sz w:val="20"/>
          <w:szCs w:val="20"/>
        </w:rPr>
        <w:t>(впервые / повторно)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___________________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lastRenderedPageBreak/>
        <w:t>_______________________________________________________________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</w:t>
      </w:r>
      <w:r w:rsidRPr="00A8505C">
        <w:rPr>
          <w:rFonts w:ascii="Times New Roman" w:eastAsia="Times New Roman" w:hAnsi="Times New Roman"/>
          <w:sz w:val="24"/>
          <w:szCs w:val="24"/>
        </w:rPr>
        <w:t>__</w:t>
      </w:r>
      <w:r w:rsidRPr="00A8505C">
        <w:rPr>
          <w:rStyle w:val="a9"/>
          <w:sz w:val="24"/>
          <w:szCs w:val="24"/>
        </w:rPr>
        <w:footnoteReference w:id="4"/>
      </w:r>
      <w:r w:rsidRPr="00A8505C">
        <w:rPr>
          <w:rFonts w:ascii="Times New Roman" w:eastAsia="Times New Roman" w:hAnsi="Times New Roman"/>
          <w:sz w:val="24"/>
          <w:szCs w:val="24"/>
        </w:rPr>
        <w:t>.</w:t>
      </w:r>
    </w:p>
    <w:p w:rsidR="00A8505C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004E13">
        <w:rPr>
          <w:rFonts w:ascii="Times New Roman" w:eastAsia="Times New Roman" w:hAnsi="Times New Roman"/>
          <w:sz w:val="20"/>
          <w:szCs w:val="20"/>
        </w:rPr>
        <w:t>(информация о предшествующей подготовке заключений об оценке регулирующего воздействия проекта акта)</w:t>
      </w:r>
    </w:p>
    <w:p w:rsidR="00004E13" w:rsidRPr="00004E13" w:rsidRDefault="00004E13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05C" w:rsidRPr="00A8505C" w:rsidRDefault="00A8505C" w:rsidP="00FB4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Разработчиком проведены публичные консультации по проекту акта и сводному отчету в сроки </w:t>
      </w:r>
      <w:r w:rsidR="008352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05C">
        <w:rPr>
          <w:rFonts w:ascii="Times New Roman" w:eastAsia="Times New Roman" w:hAnsi="Times New Roman"/>
          <w:sz w:val="24"/>
          <w:szCs w:val="24"/>
        </w:rPr>
        <w:t>с ____________________</w:t>
      </w:r>
      <w:r w:rsidR="00DF59D9">
        <w:rPr>
          <w:rFonts w:ascii="Times New Roman" w:eastAsia="Times New Roman" w:hAnsi="Times New Roman"/>
          <w:sz w:val="24"/>
          <w:szCs w:val="24"/>
        </w:rPr>
        <w:t xml:space="preserve">    по   _______________________________________.</w:t>
      </w:r>
    </w:p>
    <w:p w:rsidR="00A8505C" w:rsidRPr="00835233" w:rsidRDefault="00835233" w:rsidP="00835233">
      <w:pPr>
        <w:tabs>
          <w:tab w:val="left" w:pos="829"/>
          <w:tab w:val="center" w:pos="49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DF59D9">
        <w:rPr>
          <w:rFonts w:ascii="Times New Roman" w:eastAsia="Times New Roman" w:hAnsi="Times New Roman"/>
          <w:sz w:val="24"/>
          <w:szCs w:val="24"/>
        </w:rPr>
        <w:t xml:space="preserve">             </w:t>
      </w:r>
      <w:r w:rsidR="00A8505C" w:rsidRPr="00A8505C">
        <w:rPr>
          <w:rFonts w:ascii="Times New Roman" w:eastAsia="Times New Roman" w:hAnsi="Times New Roman"/>
          <w:sz w:val="24"/>
          <w:szCs w:val="24"/>
        </w:rPr>
        <w:t>(</w:t>
      </w:r>
      <w:r w:rsidR="00A8505C" w:rsidRPr="00835233">
        <w:rPr>
          <w:rFonts w:ascii="Times New Roman" w:eastAsia="Times New Roman" w:hAnsi="Times New Roman"/>
          <w:sz w:val="20"/>
          <w:szCs w:val="20"/>
        </w:rPr>
        <w:t xml:space="preserve">срок начала </w:t>
      </w:r>
      <w:r w:rsidR="00DF59D9">
        <w:rPr>
          <w:rFonts w:ascii="Times New Roman" w:eastAsia="Times New Roman" w:hAnsi="Times New Roman"/>
          <w:sz w:val="20"/>
          <w:szCs w:val="20"/>
        </w:rPr>
        <w:t xml:space="preserve"> и окончания </w:t>
      </w:r>
      <w:r w:rsidR="00A8505C" w:rsidRPr="00835233">
        <w:rPr>
          <w:rFonts w:ascii="Times New Roman" w:eastAsia="Times New Roman" w:hAnsi="Times New Roman"/>
          <w:sz w:val="20"/>
          <w:szCs w:val="20"/>
        </w:rPr>
        <w:t>публ</w:t>
      </w:r>
      <w:r w:rsidR="003475DA">
        <w:rPr>
          <w:rFonts w:ascii="Times New Roman" w:eastAsia="Times New Roman" w:hAnsi="Times New Roman"/>
          <w:sz w:val="20"/>
          <w:szCs w:val="20"/>
        </w:rPr>
        <w:t>и</w:t>
      </w:r>
      <w:r w:rsidR="00A8505C" w:rsidRPr="00835233">
        <w:rPr>
          <w:rFonts w:ascii="Times New Roman" w:eastAsia="Times New Roman" w:hAnsi="Times New Roman"/>
          <w:sz w:val="20"/>
          <w:szCs w:val="20"/>
        </w:rPr>
        <w:t>чного обсуждения проекта акта и сводного отчета)</w:t>
      </w:r>
    </w:p>
    <w:p w:rsidR="00004E13" w:rsidRPr="00835233" w:rsidRDefault="00004E13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A8505C" w:rsidRPr="00A8505C" w:rsidRDefault="00A8505C" w:rsidP="00FB4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Информация об оценке регулирующего воздействия проекта акта размещена разрабо</w:t>
      </w:r>
      <w:r w:rsidRPr="00A8505C">
        <w:rPr>
          <w:rFonts w:ascii="Times New Roman" w:eastAsia="Times New Roman" w:hAnsi="Times New Roman"/>
          <w:sz w:val="24"/>
          <w:szCs w:val="24"/>
        </w:rPr>
        <w:t>т</w:t>
      </w:r>
      <w:r w:rsidRPr="00A8505C">
        <w:rPr>
          <w:rFonts w:ascii="Times New Roman" w:eastAsia="Times New Roman" w:hAnsi="Times New Roman"/>
          <w:sz w:val="24"/>
          <w:szCs w:val="24"/>
        </w:rPr>
        <w:t>чиком на официальном сайте в информационно-телекоммуникационной сети "Интернет"</w:t>
      </w:r>
      <w:r w:rsidR="001D59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05C">
        <w:rPr>
          <w:rFonts w:ascii="Times New Roman" w:eastAsia="Times New Roman" w:hAnsi="Times New Roman"/>
          <w:sz w:val="24"/>
          <w:szCs w:val="24"/>
        </w:rPr>
        <w:t>по</w:t>
      </w:r>
      <w:r w:rsidR="001D597A" w:rsidRPr="001D597A">
        <w:rPr>
          <w:rFonts w:ascii="Times New Roman" w:eastAsia="Times New Roman" w:hAnsi="Times New Roman"/>
          <w:sz w:val="24"/>
          <w:szCs w:val="24"/>
        </w:rPr>
        <w:t xml:space="preserve"> </w:t>
      </w:r>
      <w:r w:rsidR="001D597A">
        <w:rPr>
          <w:rFonts w:ascii="Times New Roman" w:eastAsia="Times New Roman" w:hAnsi="Times New Roman"/>
          <w:sz w:val="24"/>
          <w:szCs w:val="24"/>
        </w:rPr>
        <w:t>а</w:t>
      </w:r>
      <w:r w:rsidR="001D597A">
        <w:rPr>
          <w:rFonts w:ascii="Times New Roman" w:eastAsia="Times New Roman" w:hAnsi="Times New Roman"/>
          <w:sz w:val="24"/>
          <w:szCs w:val="24"/>
        </w:rPr>
        <w:t>д</w:t>
      </w:r>
      <w:r w:rsidRPr="00A8505C">
        <w:rPr>
          <w:rFonts w:ascii="Times New Roman" w:eastAsia="Times New Roman" w:hAnsi="Times New Roman"/>
          <w:sz w:val="24"/>
          <w:szCs w:val="24"/>
        </w:rPr>
        <w:t>ресу:</w:t>
      </w:r>
      <w:r w:rsidR="00DF59D9">
        <w:rPr>
          <w:rFonts w:ascii="Times New Roman" w:eastAsia="Times New Roman" w:hAnsi="Times New Roman"/>
          <w:sz w:val="24"/>
          <w:szCs w:val="24"/>
        </w:rPr>
        <w:t xml:space="preserve"> </w:t>
      </w:r>
      <w:r w:rsidR="001D597A">
        <w:rPr>
          <w:rFonts w:ascii="Times New Roman" w:eastAsia="Times New Roman" w:hAnsi="Times New Roman"/>
          <w:sz w:val="24"/>
          <w:szCs w:val="24"/>
          <w:u w:val="single"/>
          <w:lang w:val="en-US"/>
        </w:rPr>
        <w:t>admnav</w:t>
      </w:r>
      <w:r w:rsidR="001D597A" w:rsidRPr="001D597A">
        <w:rPr>
          <w:rFonts w:ascii="Times New Roman" w:eastAsia="Times New Roman" w:hAnsi="Times New Roman"/>
          <w:sz w:val="24"/>
          <w:szCs w:val="24"/>
          <w:u w:val="single"/>
        </w:rPr>
        <w:t>@</w:t>
      </w:r>
      <w:r w:rsidR="001D597A">
        <w:rPr>
          <w:rFonts w:ascii="Times New Roman" w:eastAsia="Times New Roman" w:hAnsi="Times New Roman"/>
          <w:sz w:val="24"/>
          <w:szCs w:val="24"/>
          <w:u w:val="single"/>
          <w:lang w:val="en-US"/>
        </w:rPr>
        <w:t>yandex</w:t>
      </w:r>
      <w:r w:rsidR="001D597A" w:rsidRPr="001D597A">
        <w:rPr>
          <w:rFonts w:ascii="Times New Roman" w:eastAsia="Times New Roman" w:hAnsi="Times New Roman"/>
          <w:sz w:val="24"/>
          <w:szCs w:val="24"/>
          <w:u w:val="single"/>
        </w:rPr>
        <w:t>.</w:t>
      </w:r>
      <w:r w:rsidR="001D597A">
        <w:rPr>
          <w:rFonts w:ascii="Times New Roman" w:eastAsia="Times New Roman" w:hAnsi="Times New Roman"/>
          <w:sz w:val="24"/>
          <w:szCs w:val="24"/>
          <w:u w:val="single"/>
          <w:lang w:val="en-US"/>
        </w:rPr>
        <w:t>ru</w:t>
      </w:r>
      <w:r w:rsidR="001D597A" w:rsidRPr="00A8505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____________________________________________________________.</w:t>
      </w:r>
    </w:p>
    <w:p w:rsidR="00A8505C" w:rsidRPr="0083523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5233">
        <w:rPr>
          <w:rFonts w:ascii="Times New Roman" w:eastAsia="Times New Roman" w:hAnsi="Times New Roman"/>
          <w:sz w:val="20"/>
          <w:szCs w:val="20"/>
        </w:rPr>
        <w:t>(полный электронный адрес размещения проекта акта в информационно-телекоммуникационной сети "Интернет")</w:t>
      </w:r>
    </w:p>
    <w:p w:rsidR="00A8505C" w:rsidRPr="00A8505C" w:rsidRDefault="00A8505C" w:rsidP="00FB4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В ходе подготовки настоящего заключения уполномоченным органом были проведены публичные консультации в сроки с ____________________</w:t>
      </w:r>
      <w:r w:rsidR="00DF59D9">
        <w:rPr>
          <w:rFonts w:ascii="Times New Roman" w:eastAsia="Times New Roman" w:hAnsi="Times New Roman"/>
          <w:sz w:val="24"/>
          <w:szCs w:val="24"/>
        </w:rPr>
        <w:t xml:space="preserve"> по____________________________</w:t>
      </w:r>
    </w:p>
    <w:p w:rsidR="00A8505C" w:rsidRPr="00835233" w:rsidRDefault="00835233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</w:t>
      </w:r>
      <w:r w:rsidR="00DF59D9">
        <w:rPr>
          <w:rFonts w:ascii="Times New Roman" w:eastAsia="Times New Roman" w:hAnsi="Times New Roman"/>
          <w:sz w:val="20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/>
          <w:sz w:val="20"/>
          <w:szCs w:val="20"/>
        </w:rPr>
        <w:t xml:space="preserve">  </w:t>
      </w:r>
      <w:r w:rsidR="00A8505C" w:rsidRPr="00835233">
        <w:rPr>
          <w:rFonts w:ascii="Times New Roman" w:eastAsia="Times New Roman" w:hAnsi="Times New Roman"/>
          <w:sz w:val="20"/>
          <w:szCs w:val="20"/>
        </w:rPr>
        <w:t xml:space="preserve">(срок начала </w:t>
      </w:r>
      <w:r w:rsidR="00DF59D9">
        <w:rPr>
          <w:rFonts w:ascii="Times New Roman" w:eastAsia="Times New Roman" w:hAnsi="Times New Roman"/>
          <w:sz w:val="20"/>
          <w:szCs w:val="20"/>
        </w:rPr>
        <w:t xml:space="preserve"> и окончания </w:t>
      </w:r>
      <w:r w:rsidR="00A8505C" w:rsidRPr="00835233">
        <w:rPr>
          <w:rFonts w:ascii="Times New Roman" w:eastAsia="Times New Roman" w:hAnsi="Times New Roman"/>
          <w:sz w:val="20"/>
          <w:szCs w:val="20"/>
        </w:rPr>
        <w:t>публичных консультаций)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___________________</w:t>
      </w:r>
      <w:r w:rsidRPr="00A8505C">
        <w:rPr>
          <w:rFonts w:ascii="Times New Roman" w:eastAsia="Times New Roman" w:hAnsi="Times New Roman"/>
          <w:sz w:val="24"/>
          <w:szCs w:val="24"/>
        </w:rPr>
        <w:t>_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</w:t>
      </w:r>
      <w:r w:rsidRPr="00A8505C">
        <w:rPr>
          <w:rFonts w:ascii="Times New Roman" w:eastAsia="Times New Roman" w:hAnsi="Times New Roman"/>
          <w:sz w:val="24"/>
          <w:szCs w:val="24"/>
        </w:rPr>
        <w:t>___.</w:t>
      </w:r>
    </w:p>
    <w:p w:rsidR="00004E13" w:rsidRPr="0083523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5233">
        <w:rPr>
          <w:rFonts w:ascii="Times New Roman" w:eastAsia="Times New Roman" w:hAnsi="Times New Roman"/>
          <w:sz w:val="20"/>
          <w:szCs w:val="20"/>
        </w:rPr>
        <w:t>(краткие комментарии о проведенных публичных консультациях, включая обоснование необходимости их пров</w:t>
      </w:r>
      <w:r w:rsidRPr="00835233">
        <w:rPr>
          <w:rFonts w:ascii="Times New Roman" w:eastAsia="Times New Roman" w:hAnsi="Times New Roman"/>
          <w:sz w:val="20"/>
          <w:szCs w:val="20"/>
        </w:rPr>
        <w:t>е</w:t>
      </w:r>
      <w:r w:rsidRPr="00835233">
        <w:rPr>
          <w:rFonts w:ascii="Times New Roman" w:eastAsia="Times New Roman" w:hAnsi="Times New Roman"/>
          <w:sz w:val="20"/>
          <w:szCs w:val="20"/>
        </w:rPr>
        <w:t>дения, количества и состава участников, основной вывод)</w:t>
      </w:r>
    </w:p>
    <w:p w:rsidR="00A8505C" w:rsidRPr="00A8505C" w:rsidRDefault="00A8505C" w:rsidP="00FB4BEA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На основе проведенной оценки регулирующего воздействия проекта акта с учетом и</w:t>
      </w:r>
      <w:r w:rsidRPr="00A8505C">
        <w:rPr>
          <w:rFonts w:ascii="Times New Roman" w:eastAsia="Times New Roman" w:hAnsi="Times New Roman"/>
          <w:sz w:val="24"/>
          <w:szCs w:val="24"/>
        </w:rPr>
        <w:t>н</w:t>
      </w:r>
      <w:r w:rsidRPr="00A8505C">
        <w:rPr>
          <w:rFonts w:ascii="Times New Roman" w:eastAsia="Times New Roman" w:hAnsi="Times New Roman"/>
          <w:sz w:val="24"/>
          <w:szCs w:val="24"/>
        </w:rPr>
        <w:t>формации, представленной разработчиком в сводном отчете, уполномоченным органом сдел</w:t>
      </w:r>
      <w:r w:rsidRPr="00A8505C">
        <w:rPr>
          <w:rFonts w:ascii="Times New Roman" w:eastAsia="Times New Roman" w:hAnsi="Times New Roman"/>
          <w:sz w:val="24"/>
          <w:szCs w:val="24"/>
        </w:rPr>
        <w:t>а</w:t>
      </w:r>
      <w:r w:rsidRPr="00A8505C">
        <w:rPr>
          <w:rFonts w:ascii="Times New Roman" w:eastAsia="Times New Roman" w:hAnsi="Times New Roman"/>
          <w:sz w:val="24"/>
          <w:szCs w:val="24"/>
        </w:rPr>
        <w:t>ны следующие выводы</w:t>
      </w:r>
      <w:r w:rsidRPr="00A8505C">
        <w:rPr>
          <w:rStyle w:val="a9"/>
          <w:sz w:val="24"/>
          <w:szCs w:val="24"/>
        </w:rPr>
        <w:footnoteReference w:id="5"/>
      </w:r>
      <w:r w:rsidRPr="00A8505C">
        <w:rPr>
          <w:rFonts w:ascii="Times New Roman" w:eastAsia="Times New Roman" w:hAnsi="Times New Roman"/>
          <w:sz w:val="24"/>
          <w:szCs w:val="24"/>
        </w:rPr>
        <w:t>.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___________________</w:t>
      </w:r>
      <w:r w:rsidRPr="00A8505C">
        <w:rPr>
          <w:rFonts w:ascii="Times New Roman" w:eastAsia="Times New Roman" w:hAnsi="Times New Roman"/>
          <w:sz w:val="24"/>
          <w:szCs w:val="24"/>
        </w:rPr>
        <w:t>__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</w:t>
      </w:r>
      <w:r w:rsidRPr="00A8505C">
        <w:rPr>
          <w:rFonts w:ascii="Times New Roman" w:eastAsia="Times New Roman" w:hAnsi="Times New Roman"/>
          <w:sz w:val="24"/>
          <w:szCs w:val="24"/>
        </w:rPr>
        <w:t>___.</w:t>
      </w:r>
    </w:p>
    <w:p w:rsidR="00A8505C" w:rsidRPr="0083523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5233">
        <w:rPr>
          <w:rFonts w:ascii="Times New Roman" w:eastAsia="Times New Roman" w:hAnsi="Times New Roman"/>
          <w:sz w:val="20"/>
          <w:szCs w:val="20"/>
        </w:rPr>
        <w:t>(вывод о наличии либо отсутствии достаточного обоснования решения проблемы предложенным способом рег</w:t>
      </w:r>
      <w:r w:rsidRPr="00835233">
        <w:rPr>
          <w:rFonts w:ascii="Times New Roman" w:eastAsia="Times New Roman" w:hAnsi="Times New Roman"/>
          <w:sz w:val="20"/>
          <w:szCs w:val="20"/>
        </w:rPr>
        <w:t>у</w:t>
      </w:r>
      <w:r w:rsidRPr="00835233">
        <w:rPr>
          <w:rFonts w:ascii="Times New Roman" w:eastAsia="Times New Roman" w:hAnsi="Times New Roman"/>
          <w:sz w:val="20"/>
          <w:szCs w:val="20"/>
        </w:rPr>
        <w:t>лирования)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</w:t>
      </w:r>
      <w:r w:rsidRPr="00A8505C">
        <w:rPr>
          <w:rFonts w:ascii="Times New Roman" w:eastAsia="Times New Roman" w:hAnsi="Times New Roman"/>
          <w:sz w:val="24"/>
          <w:szCs w:val="24"/>
        </w:rPr>
        <w:t>_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</w:t>
      </w:r>
      <w:r w:rsidRPr="00A8505C">
        <w:rPr>
          <w:rFonts w:ascii="Times New Roman" w:eastAsia="Times New Roman" w:hAnsi="Times New Roman"/>
          <w:sz w:val="24"/>
          <w:szCs w:val="24"/>
        </w:rPr>
        <w:t>____.</w:t>
      </w:r>
    </w:p>
    <w:p w:rsidR="00A8505C" w:rsidRPr="00835233" w:rsidRDefault="00A8505C" w:rsidP="00FB4BEA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35233">
        <w:rPr>
          <w:rFonts w:ascii="Times New Roman" w:eastAsia="Times New Roman" w:hAnsi="Times New Roman"/>
          <w:sz w:val="20"/>
          <w:szCs w:val="20"/>
        </w:rPr>
        <w:t>(вывод о наличии либо отсутствии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</w:t>
      </w:r>
      <w:r w:rsidRPr="00835233">
        <w:rPr>
          <w:rFonts w:ascii="Times New Roman" w:eastAsia="Times New Roman" w:hAnsi="Times New Roman"/>
          <w:sz w:val="20"/>
          <w:szCs w:val="20"/>
        </w:rPr>
        <w:t>ю</w:t>
      </w:r>
      <w:r w:rsidRPr="00835233">
        <w:rPr>
          <w:rFonts w:ascii="Times New Roman" w:eastAsia="Times New Roman" w:hAnsi="Times New Roman"/>
          <w:sz w:val="20"/>
          <w:szCs w:val="20"/>
        </w:rPr>
        <w:t xml:space="preserve">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бюджета </w:t>
      </w:r>
      <w:r w:rsidR="003475DA">
        <w:rPr>
          <w:rFonts w:ascii="Times New Roman" w:eastAsia="Times New Roman" w:hAnsi="Times New Roman"/>
          <w:sz w:val="20"/>
          <w:szCs w:val="20"/>
        </w:rPr>
        <w:t>Навлинского района</w:t>
      </w:r>
      <w:r w:rsidRPr="00835233">
        <w:rPr>
          <w:rFonts w:ascii="Times New Roman" w:eastAsia="Times New Roman" w:hAnsi="Times New Roman"/>
          <w:sz w:val="20"/>
          <w:szCs w:val="20"/>
        </w:rPr>
        <w:t>)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__________________</w:t>
      </w:r>
      <w:r w:rsidRPr="00A8505C">
        <w:rPr>
          <w:rFonts w:ascii="Times New Roman" w:eastAsia="Times New Roman" w:hAnsi="Times New Roman"/>
          <w:sz w:val="24"/>
          <w:szCs w:val="24"/>
        </w:rPr>
        <w:t>__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__________________________________________________________</w:t>
      </w:r>
      <w:r w:rsidR="005F7EA8">
        <w:rPr>
          <w:rFonts w:ascii="Times New Roman" w:eastAsia="Times New Roman" w:hAnsi="Times New Roman"/>
          <w:sz w:val="24"/>
          <w:szCs w:val="24"/>
        </w:rPr>
        <w:t>_______________</w:t>
      </w:r>
      <w:r w:rsidRPr="00A8505C">
        <w:rPr>
          <w:rFonts w:ascii="Times New Roman" w:eastAsia="Times New Roman" w:hAnsi="Times New Roman"/>
          <w:sz w:val="24"/>
          <w:szCs w:val="24"/>
        </w:rPr>
        <w:t>________.</w:t>
      </w:r>
    </w:p>
    <w:p w:rsidR="00A8505C" w:rsidRPr="00A8505C" w:rsidRDefault="00A8505C" w:rsidP="00835233">
      <w:pPr>
        <w:tabs>
          <w:tab w:val="center" w:pos="496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A8505C">
        <w:rPr>
          <w:rFonts w:ascii="Times New Roman" w:eastAsia="Times New Roman" w:hAnsi="Times New Roman"/>
          <w:sz w:val="20"/>
          <w:szCs w:val="20"/>
        </w:rPr>
        <w:t>(обоснование выводов, а также иные замеч</w:t>
      </w:r>
      <w:r w:rsidR="005F7EA8">
        <w:rPr>
          <w:rFonts w:ascii="Times New Roman" w:eastAsia="Times New Roman" w:hAnsi="Times New Roman"/>
          <w:sz w:val="20"/>
          <w:szCs w:val="20"/>
        </w:rPr>
        <w:t>ания и предложения разработчика</w:t>
      </w:r>
    </w:p>
    <w:p w:rsidR="00A8505C" w:rsidRPr="00A8505C" w:rsidRDefault="00A8505C" w:rsidP="00FB4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>Указание (при наличии) на приложения.</w:t>
      </w:r>
    </w:p>
    <w:p w:rsidR="00A8505C" w:rsidRPr="00A8505C" w:rsidRDefault="00A8505C" w:rsidP="00FB4B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505C" w:rsidRPr="00A8505C" w:rsidRDefault="00A8505C" w:rsidP="00FB4BE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8505C">
        <w:rPr>
          <w:rFonts w:ascii="Times New Roman" w:eastAsia="Times New Roman" w:hAnsi="Times New Roman"/>
          <w:sz w:val="24"/>
          <w:szCs w:val="24"/>
        </w:rPr>
        <w:t xml:space="preserve">_________________________ </w:t>
      </w:r>
    </w:p>
    <w:p w:rsidR="00A8505C" w:rsidRPr="00A8505C" w:rsidRDefault="00835233" w:rsidP="00FB4BE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                                                                                             </w:t>
      </w:r>
      <w:r w:rsidR="00A8505C" w:rsidRPr="00A8505C">
        <w:rPr>
          <w:rFonts w:ascii="Times New Roman" w:eastAsia="Times New Roman" w:hAnsi="Times New Roman"/>
          <w:sz w:val="20"/>
          <w:szCs w:val="20"/>
        </w:rPr>
        <w:t>(подпись руководителя уполномоченного органа)</w:t>
      </w:r>
    </w:p>
    <w:p w:rsidR="005F7EA8" w:rsidRDefault="005F7EA8" w:rsidP="00723DC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F7EA8" w:rsidRDefault="005F7EA8" w:rsidP="00723DC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5F7EA8" w:rsidRDefault="005F7EA8" w:rsidP="00723DC9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95AD3" w:rsidRDefault="00C95AD3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E7227" w:rsidRDefault="008E7227" w:rsidP="006775FD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775FD" w:rsidRDefault="006775FD" w:rsidP="000911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6775FD" w:rsidSect="006E504B">
      <w:pgSz w:w="11906" w:h="16838" w:code="9"/>
      <w:pgMar w:top="993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3FD" w:rsidRDefault="00DD03FD" w:rsidP="00A8505C">
      <w:pPr>
        <w:spacing w:after="0" w:line="240" w:lineRule="auto"/>
      </w:pPr>
      <w:r>
        <w:separator/>
      </w:r>
    </w:p>
  </w:endnote>
  <w:endnote w:type="continuationSeparator" w:id="1">
    <w:p w:rsidR="00DD03FD" w:rsidRDefault="00DD03FD" w:rsidP="00A8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3FD" w:rsidRDefault="00DD03FD" w:rsidP="00A8505C">
      <w:pPr>
        <w:spacing w:after="0" w:line="240" w:lineRule="auto"/>
      </w:pPr>
      <w:r>
        <w:separator/>
      </w:r>
    </w:p>
  </w:footnote>
  <w:footnote w:type="continuationSeparator" w:id="1">
    <w:p w:rsidR="00DD03FD" w:rsidRDefault="00DD03FD" w:rsidP="00A8505C">
      <w:pPr>
        <w:spacing w:after="0" w:line="240" w:lineRule="auto"/>
      </w:pPr>
      <w:r>
        <w:continuationSeparator/>
      </w:r>
    </w:p>
  </w:footnote>
  <w:footnote w:id="2">
    <w:p w:rsidR="00B36E09" w:rsidRPr="0052564B" w:rsidRDefault="00B36E09" w:rsidP="00A8505C">
      <w:pPr>
        <w:pStyle w:val="a7"/>
        <w:jc w:val="both"/>
      </w:pPr>
      <w:r w:rsidRPr="00534FD5">
        <w:rPr>
          <w:rStyle w:val="a9"/>
          <w:rFonts w:eastAsia="Calibri"/>
        </w:rPr>
        <w:footnoteRef/>
      </w:r>
      <w:r>
        <w:t xml:space="preserve"> В</w:t>
      </w:r>
      <w:r w:rsidRPr="0052564B">
        <w:t xml:space="preserve"> случае, если выявлено несоблюдение </w:t>
      </w:r>
      <w:r>
        <w:t>исполнительным органом государственной власти</w:t>
      </w:r>
      <w:r w:rsidRPr="0052564B">
        <w:t xml:space="preserve"> правил проведения оценки регулирующего воздействия</w:t>
      </w:r>
      <w:r>
        <w:t>.</w:t>
      </w:r>
    </w:p>
  </w:footnote>
  <w:footnote w:id="3">
    <w:p w:rsidR="00B36E09" w:rsidRPr="0052564B" w:rsidRDefault="00B36E09" w:rsidP="00A8505C">
      <w:pPr>
        <w:pStyle w:val="a7"/>
        <w:jc w:val="both"/>
      </w:pPr>
      <w:r w:rsidRPr="00534FD5">
        <w:rPr>
          <w:rStyle w:val="a9"/>
          <w:rFonts w:eastAsia="Calibri"/>
        </w:rPr>
        <w:footnoteRef/>
      </w:r>
      <w:r>
        <w:t xml:space="preserve"> В</w:t>
      </w:r>
      <w:r w:rsidRPr="0052564B">
        <w:t xml:space="preserve"> случае, если несоблюдение </w:t>
      </w:r>
      <w:r>
        <w:t>исполнительным органом государственной власти</w:t>
      </w:r>
      <w:r w:rsidRPr="0052564B">
        <w:t xml:space="preserve"> правил проведения оценки рег</w:t>
      </w:r>
      <w:r w:rsidRPr="0052564B">
        <w:t>у</w:t>
      </w:r>
      <w:r w:rsidRPr="0052564B">
        <w:t>лирующего воздействия не выявлено</w:t>
      </w:r>
      <w:r>
        <w:t>.</w:t>
      </w:r>
    </w:p>
  </w:footnote>
  <w:footnote w:id="4">
    <w:p w:rsidR="00B36E09" w:rsidRPr="000C3D7E" w:rsidRDefault="00B36E09" w:rsidP="00A8505C">
      <w:pPr>
        <w:pStyle w:val="a7"/>
        <w:jc w:val="both"/>
      </w:pPr>
      <w:r w:rsidRPr="00534FD5">
        <w:rPr>
          <w:rStyle w:val="a9"/>
          <w:rFonts w:eastAsia="Calibri"/>
        </w:rPr>
        <w:footnoteRef/>
      </w:r>
      <w:r>
        <w:t xml:space="preserve"> Указывается в</w:t>
      </w:r>
      <w:r w:rsidRPr="000C3D7E">
        <w:t xml:space="preserve"> случае направления разработчиком проекта акта повторно</w:t>
      </w:r>
      <w:r>
        <w:t>.</w:t>
      </w:r>
    </w:p>
  </w:footnote>
  <w:footnote w:id="5">
    <w:p w:rsidR="00B36E09" w:rsidRPr="00835233" w:rsidRDefault="00B36E09" w:rsidP="00A8505C">
      <w:pPr>
        <w:pStyle w:val="a7"/>
        <w:jc w:val="both"/>
      </w:pPr>
      <w:r w:rsidRPr="00835233">
        <w:rPr>
          <w:rStyle w:val="a9"/>
          <w:rFonts w:eastAsia="Calibri"/>
        </w:rPr>
        <w:footnoteRef/>
      </w:r>
      <w:r w:rsidRPr="00835233">
        <w:t xml:space="preserve"> В случае, если по результатам оценки регулирующего воздействия выявлено отсутствие положений, вводящих избыточные обязанности, запреты и ограничения для физических и юридических лиц в сфере предпринимател</w:t>
      </w:r>
      <w:r w:rsidRPr="00835233">
        <w:t>ь</w:t>
      </w:r>
      <w:r w:rsidRPr="00835233">
        <w:t>ской и инвестиционной деятельности или способствующих их введению, а также положений, приводящих к во</w:t>
      </w:r>
      <w:r w:rsidRPr="00835233">
        <w:t>з</w:t>
      </w:r>
      <w:r w:rsidRPr="00835233">
        <w:t>никновению необоснованных расходов физических и юридических лиц в сфере предпринимательской и инвест</w:t>
      </w:r>
      <w:r w:rsidRPr="00835233">
        <w:t>и</w:t>
      </w:r>
      <w:r w:rsidRPr="00835233">
        <w:t xml:space="preserve">ционной деятельности, а также бюджета </w:t>
      </w:r>
      <w:r>
        <w:t>Навлинского района</w:t>
      </w:r>
      <w:r w:rsidRPr="00835233">
        <w:t xml:space="preserve"> и установлено наличие достаточного обоснования решения проблемы предложенным способом регулирования, подготовка заключения об оценке регулирующего воздействия после указания соответствующих выводов завершена и дальнейшее заполнение настоящей формы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D676BBB"/>
    <w:multiLevelType w:val="multilevel"/>
    <w:tmpl w:val="4C4A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B25F5"/>
    <w:multiLevelType w:val="multilevel"/>
    <w:tmpl w:val="C922A5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D867378"/>
    <w:multiLevelType w:val="multilevel"/>
    <w:tmpl w:val="1E5E84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ED207AC"/>
    <w:multiLevelType w:val="multilevel"/>
    <w:tmpl w:val="6C02F21C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8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0117"/>
    <w:rsid w:val="00004E13"/>
    <w:rsid w:val="00005128"/>
    <w:rsid w:val="00011CC2"/>
    <w:rsid w:val="0001299B"/>
    <w:rsid w:val="00012FCC"/>
    <w:rsid w:val="00015922"/>
    <w:rsid w:val="00030A34"/>
    <w:rsid w:val="000549D3"/>
    <w:rsid w:val="00061CE2"/>
    <w:rsid w:val="00073729"/>
    <w:rsid w:val="000843F6"/>
    <w:rsid w:val="000911E6"/>
    <w:rsid w:val="00095E6F"/>
    <w:rsid w:val="0009650F"/>
    <w:rsid w:val="000B238C"/>
    <w:rsid w:val="000B4D41"/>
    <w:rsid w:val="000B6A60"/>
    <w:rsid w:val="000C3FD4"/>
    <w:rsid w:val="000C7255"/>
    <w:rsid w:val="000D0E93"/>
    <w:rsid w:val="000D20CA"/>
    <w:rsid w:val="000D21F6"/>
    <w:rsid w:val="000D2D8C"/>
    <w:rsid w:val="000E0F38"/>
    <w:rsid w:val="00111373"/>
    <w:rsid w:val="00113AF2"/>
    <w:rsid w:val="001142CD"/>
    <w:rsid w:val="0011784F"/>
    <w:rsid w:val="00121590"/>
    <w:rsid w:val="00122A4F"/>
    <w:rsid w:val="00136E96"/>
    <w:rsid w:val="0015738E"/>
    <w:rsid w:val="00160FDF"/>
    <w:rsid w:val="00176A4A"/>
    <w:rsid w:val="00184EE6"/>
    <w:rsid w:val="001914B3"/>
    <w:rsid w:val="00191711"/>
    <w:rsid w:val="00196F04"/>
    <w:rsid w:val="001A5F17"/>
    <w:rsid w:val="001A623D"/>
    <w:rsid w:val="001A6549"/>
    <w:rsid w:val="001B040C"/>
    <w:rsid w:val="001D0659"/>
    <w:rsid w:val="001D14FA"/>
    <w:rsid w:val="001D597A"/>
    <w:rsid w:val="001D606B"/>
    <w:rsid w:val="001E07C4"/>
    <w:rsid w:val="001E7E9D"/>
    <w:rsid w:val="001F0F3E"/>
    <w:rsid w:val="001F6A7F"/>
    <w:rsid w:val="00212E9E"/>
    <w:rsid w:val="0022491A"/>
    <w:rsid w:val="00231B6B"/>
    <w:rsid w:val="00235544"/>
    <w:rsid w:val="002475CB"/>
    <w:rsid w:val="00250A1D"/>
    <w:rsid w:val="002520BC"/>
    <w:rsid w:val="00264CC5"/>
    <w:rsid w:val="00265E78"/>
    <w:rsid w:val="0026657F"/>
    <w:rsid w:val="00271FB6"/>
    <w:rsid w:val="00273BB0"/>
    <w:rsid w:val="00282C49"/>
    <w:rsid w:val="00292C82"/>
    <w:rsid w:val="002A5C90"/>
    <w:rsid w:val="002B57A6"/>
    <w:rsid w:val="002B66E2"/>
    <w:rsid w:val="002B7F5D"/>
    <w:rsid w:val="002C4412"/>
    <w:rsid w:val="002C5A2F"/>
    <w:rsid w:val="002D0515"/>
    <w:rsid w:val="002D20FD"/>
    <w:rsid w:val="002D576D"/>
    <w:rsid w:val="002D6459"/>
    <w:rsid w:val="002E77AB"/>
    <w:rsid w:val="002F37FB"/>
    <w:rsid w:val="00301601"/>
    <w:rsid w:val="00305E23"/>
    <w:rsid w:val="00320B3F"/>
    <w:rsid w:val="003213E7"/>
    <w:rsid w:val="003247C6"/>
    <w:rsid w:val="00326049"/>
    <w:rsid w:val="003339F5"/>
    <w:rsid w:val="0033724D"/>
    <w:rsid w:val="003426A7"/>
    <w:rsid w:val="003475DA"/>
    <w:rsid w:val="00353D7A"/>
    <w:rsid w:val="00362C5D"/>
    <w:rsid w:val="003669F5"/>
    <w:rsid w:val="003714FF"/>
    <w:rsid w:val="00371E91"/>
    <w:rsid w:val="00374DA1"/>
    <w:rsid w:val="00381A77"/>
    <w:rsid w:val="00390DF3"/>
    <w:rsid w:val="00392484"/>
    <w:rsid w:val="00392E26"/>
    <w:rsid w:val="003A4D1D"/>
    <w:rsid w:val="003B7904"/>
    <w:rsid w:val="003C37BD"/>
    <w:rsid w:val="003C47ED"/>
    <w:rsid w:val="003E6D0E"/>
    <w:rsid w:val="003F13EA"/>
    <w:rsid w:val="00404A4F"/>
    <w:rsid w:val="004110B3"/>
    <w:rsid w:val="004171AB"/>
    <w:rsid w:val="00422AAE"/>
    <w:rsid w:val="00422BEB"/>
    <w:rsid w:val="00425113"/>
    <w:rsid w:val="0044794D"/>
    <w:rsid w:val="00450B2C"/>
    <w:rsid w:val="00450CA2"/>
    <w:rsid w:val="00453E71"/>
    <w:rsid w:val="00457EBD"/>
    <w:rsid w:val="00464EAA"/>
    <w:rsid w:val="004666C3"/>
    <w:rsid w:val="00472085"/>
    <w:rsid w:val="00472401"/>
    <w:rsid w:val="0047739B"/>
    <w:rsid w:val="004B4C95"/>
    <w:rsid w:val="004B6998"/>
    <w:rsid w:val="004B7F7E"/>
    <w:rsid w:val="004D35EE"/>
    <w:rsid w:val="004E7473"/>
    <w:rsid w:val="004F3D53"/>
    <w:rsid w:val="00501C4F"/>
    <w:rsid w:val="0050527A"/>
    <w:rsid w:val="00517974"/>
    <w:rsid w:val="0052619C"/>
    <w:rsid w:val="00530082"/>
    <w:rsid w:val="00530524"/>
    <w:rsid w:val="005437BD"/>
    <w:rsid w:val="0054457F"/>
    <w:rsid w:val="0054548F"/>
    <w:rsid w:val="005529FA"/>
    <w:rsid w:val="00561200"/>
    <w:rsid w:val="00564D90"/>
    <w:rsid w:val="00577FBE"/>
    <w:rsid w:val="00581CF5"/>
    <w:rsid w:val="00591E38"/>
    <w:rsid w:val="005971BC"/>
    <w:rsid w:val="005A022A"/>
    <w:rsid w:val="005A07BE"/>
    <w:rsid w:val="005B02B5"/>
    <w:rsid w:val="005B0F14"/>
    <w:rsid w:val="005B2874"/>
    <w:rsid w:val="005B701B"/>
    <w:rsid w:val="005B7B3D"/>
    <w:rsid w:val="005C0243"/>
    <w:rsid w:val="005C35BB"/>
    <w:rsid w:val="005C7115"/>
    <w:rsid w:val="005D1F1E"/>
    <w:rsid w:val="005D4521"/>
    <w:rsid w:val="005D60B3"/>
    <w:rsid w:val="005E1D66"/>
    <w:rsid w:val="005E749D"/>
    <w:rsid w:val="005F09AD"/>
    <w:rsid w:val="005F0F99"/>
    <w:rsid w:val="005F63FD"/>
    <w:rsid w:val="005F7EA8"/>
    <w:rsid w:val="00600840"/>
    <w:rsid w:val="0061310A"/>
    <w:rsid w:val="0062133F"/>
    <w:rsid w:val="00622C36"/>
    <w:rsid w:val="00627A41"/>
    <w:rsid w:val="00634100"/>
    <w:rsid w:val="0064119F"/>
    <w:rsid w:val="00643060"/>
    <w:rsid w:val="006434CF"/>
    <w:rsid w:val="0064547D"/>
    <w:rsid w:val="00664FA1"/>
    <w:rsid w:val="00670FCB"/>
    <w:rsid w:val="006775FD"/>
    <w:rsid w:val="00691147"/>
    <w:rsid w:val="006948BA"/>
    <w:rsid w:val="0069697A"/>
    <w:rsid w:val="006A217F"/>
    <w:rsid w:val="006A45D4"/>
    <w:rsid w:val="006C02AE"/>
    <w:rsid w:val="006C6F43"/>
    <w:rsid w:val="006E504B"/>
    <w:rsid w:val="006F3134"/>
    <w:rsid w:val="00702858"/>
    <w:rsid w:val="00706813"/>
    <w:rsid w:val="0071146C"/>
    <w:rsid w:val="00712B89"/>
    <w:rsid w:val="007177E9"/>
    <w:rsid w:val="00720380"/>
    <w:rsid w:val="00721ED8"/>
    <w:rsid w:val="007224F1"/>
    <w:rsid w:val="00722F68"/>
    <w:rsid w:val="00723DC9"/>
    <w:rsid w:val="00737635"/>
    <w:rsid w:val="00741E14"/>
    <w:rsid w:val="0074408B"/>
    <w:rsid w:val="007450D8"/>
    <w:rsid w:val="00745F37"/>
    <w:rsid w:val="007527AB"/>
    <w:rsid w:val="0075474B"/>
    <w:rsid w:val="0075614B"/>
    <w:rsid w:val="00776EE0"/>
    <w:rsid w:val="00780FBE"/>
    <w:rsid w:val="00794A23"/>
    <w:rsid w:val="007A3563"/>
    <w:rsid w:val="007B38F4"/>
    <w:rsid w:val="007D28FE"/>
    <w:rsid w:val="007D2A22"/>
    <w:rsid w:val="007D661A"/>
    <w:rsid w:val="007E10F3"/>
    <w:rsid w:val="007E1B74"/>
    <w:rsid w:val="007E2B45"/>
    <w:rsid w:val="0080194D"/>
    <w:rsid w:val="00802282"/>
    <w:rsid w:val="00807E7D"/>
    <w:rsid w:val="00812383"/>
    <w:rsid w:val="008133F3"/>
    <w:rsid w:val="00821037"/>
    <w:rsid w:val="0083061D"/>
    <w:rsid w:val="00833E3E"/>
    <w:rsid w:val="00835233"/>
    <w:rsid w:val="008365EA"/>
    <w:rsid w:val="00837B45"/>
    <w:rsid w:val="00842C99"/>
    <w:rsid w:val="0084747D"/>
    <w:rsid w:val="00852F72"/>
    <w:rsid w:val="00855991"/>
    <w:rsid w:val="008640A1"/>
    <w:rsid w:val="0086539D"/>
    <w:rsid w:val="00871055"/>
    <w:rsid w:val="00882298"/>
    <w:rsid w:val="00882BFE"/>
    <w:rsid w:val="0088374D"/>
    <w:rsid w:val="00884764"/>
    <w:rsid w:val="0088590E"/>
    <w:rsid w:val="008B00FC"/>
    <w:rsid w:val="008B0F6E"/>
    <w:rsid w:val="008B6560"/>
    <w:rsid w:val="008C6355"/>
    <w:rsid w:val="008D1DC5"/>
    <w:rsid w:val="008D4D7D"/>
    <w:rsid w:val="008D7DAB"/>
    <w:rsid w:val="008E132D"/>
    <w:rsid w:val="008E144C"/>
    <w:rsid w:val="008E7227"/>
    <w:rsid w:val="009019D4"/>
    <w:rsid w:val="00916DBA"/>
    <w:rsid w:val="00921555"/>
    <w:rsid w:val="00924FC4"/>
    <w:rsid w:val="009304D8"/>
    <w:rsid w:val="00940077"/>
    <w:rsid w:val="00942DA9"/>
    <w:rsid w:val="00943331"/>
    <w:rsid w:val="009536DF"/>
    <w:rsid w:val="009623E6"/>
    <w:rsid w:val="00965C6F"/>
    <w:rsid w:val="009761D7"/>
    <w:rsid w:val="00981338"/>
    <w:rsid w:val="0099248F"/>
    <w:rsid w:val="00993029"/>
    <w:rsid w:val="009933FB"/>
    <w:rsid w:val="009A653F"/>
    <w:rsid w:val="009A7DF9"/>
    <w:rsid w:val="009B3EE3"/>
    <w:rsid w:val="009B4E80"/>
    <w:rsid w:val="009E1157"/>
    <w:rsid w:val="009E22BB"/>
    <w:rsid w:val="009E4DA6"/>
    <w:rsid w:val="009E5F42"/>
    <w:rsid w:val="009F4043"/>
    <w:rsid w:val="00A04958"/>
    <w:rsid w:val="00A1006C"/>
    <w:rsid w:val="00A102F3"/>
    <w:rsid w:val="00A1312E"/>
    <w:rsid w:val="00A14E09"/>
    <w:rsid w:val="00A30A51"/>
    <w:rsid w:val="00A316FB"/>
    <w:rsid w:val="00A3267A"/>
    <w:rsid w:val="00A42C92"/>
    <w:rsid w:val="00A53E0C"/>
    <w:rsid w:val="00A6470E"/>
    <w:rsid w:val="00A66FF9"/>
    <w:rsid w:val="00A81DCD"/>
    <w:rsid w:val="00A8505C"/>
    <w:rsid w:val="00AA1090"/>
    <w:rsid w:val="00AA26C0"/>
    <w:rsid w:val="00AA51F6"/>
    <w:rsid w:val="00AB2024"/>
    <w:rsid w:val="00AB4790"/>
    <w:rsid w:val="00AB6069"/>
    <w:rsid w:val="00AC0C52"/>
    <w:rsid w:val="00AC27A7"/>
    <w:rsid w:val="00AD4677"/>
    <w:rsid w:val="00AD5A82"/>
    <w:rsid w:val="00AE11C9"/>
    <w:rsid w:val="00AE608D"/>
    <w:rsid w:val="00B0201D"/>
    <w:rsid w:val="00B10465"/>
    <w:rsid w:val="00B1176F"/>
    <w:rsid w:val="00B11EF4"/>
    <w:rsid w:val="00B1599C"/>
    <w:rsid w:val="00B22B48"/>
    <w:rsid w:val="00B3383D"/>
    <w:rsid w:val="00B33C6F"/>
    <w:rsid w:val="00B36E09"/>
    <w:rsid w:val="00B36FB9"/>
    <w:rsid w:val="00B479FE"/>
    <w:rsid w:val="00B87672"/>
    <w:rsid w:val="00B9272D"/>
    <w:rsid w:val="00B95C59"/>
    <w:rsid w:val="00B97D73"/>
    <w:rsid w:val="00BA4388"/>
    <w:rsid w:val="00BB7EC4"/>
    <w:rsid w:val="00BC059C"/>
    <w:rsid w:val="00BD5585"/>
    <w:rsid w:val="00BD6AC0"/>
    <w:rsid w:val="00BE5EC4"/>
    <w:rsid w:val="00BE7CA8"/>
    <w:rsid w:val="00C008A7"/>
    <w:rsid w:val="00C058FC"/>
    <w:rsid w:val="00C25063"/>
    <w:rsid w:val="00C303FA"/>
    <w:rsid w:val="00C410D3"/>
    <w:rsid w:val="00C47BEF"/>
    <w:rsid w:val="00C52551"/>
    <w:rsid w:val="00C644CB"/>
    <w:rsid w:val="00C67F0D"/>
    <w:rsid w:val="00C72151"/>
    <w:rsid w:val="00C75C3D"/>
    <w:rsid w:val="00C7695F"/>
    <w:rsid w:val="00C76BEF"/>
    <w:rsid w:val="00C7787B"/>
    <w:rsid w:val="00C77FDE"/>
    <w:rsid w:val="00C80230"/>
    <w:rsid w:val="00C94CBC"/>
    <w:rsid w:val="00C95AD3"/>
    <w:rsid w:val="00CA4E50"/>
    <w:rsid w:val="00CA515B"/>
    <w:rsid w:val="00CA798F"/>
    <w:rsid w:val="00CA7A55"/>
    <w:rsid w:val="00CC1EA7"/>
    <w:rsid w:val="00CC3500"/>
    <w:rsid w:val="00CF2E72"/>
    <w:rsid w:val="00CF409D"/>
    <w:rsid w:val="00D00E35"/>
    <w:rsid w:val="00D02ECE"/>
    <w:rsid w:val="00D04848"/>
    <w:rsid w:val="00D11EA4"/>
    <w:rsid w:val="00D12B58"/>
    <w:rsid w:val="00D15992"/>
    <w:rsid w:val="00D15BD0"/>
    <w:rsid w:val="00D20FFB"/>
    <w:rsid w:val="00D23ADF"/>
    <w:rsid w:val="00D24627"/>
    <w:rsid w:val="00D26FC9"/>
    <w:rsid w:val="00D3290F"/>
    <w:rsid w:val="00D35AFB"/>
    <w:rsid w:val="00D440BB"/>
    <w:rsid w:val="00D47163"/>
    <w:rsid w:val="00D50ABC"/>
    <w:rsid w:val="00D51AA1"/>
    <w:rsid w:val="00D63108"/>
    <w:rsid w:val="00D90C60"/>
    <w:rsid w:val="00D91D62"/>
    <w:rsid w:val="00D9438A"/>
    <w:rsid w:val="00D96518"/>
    <w:rsid w:val="00DA297D"/>
    <w:rsid w:val="00DA5316"/>
    <w:rsid w:val="00DA722D"/>
    <w:rsid w:val="00DB0117"/>
    <w:rsid w:val="00DB5C90"/>
    <w:rsid w:val="00DC34BC"/>
    <w:rsid w:val="00DD03FD"/>
    <w:rsid w:val="00DD60D0"/>
    <w:rsid w:val="00DE2987"/>
    <w:rsid w:val="00DF2A51"/>
    <w:rsid w:val="00DF59D9"/>
    <w:rsid w:val="00E01140"/>
    <w:rsid w:val="00E04457"/>
    <w:rsid w:val="00E1713C"/>
    <w:rsid w:val="00E22E08"/>
    <w:rsid w:val="00E260E8"/>
    <w:rsid w:val="00E33695"/>
    <w:rsid w:val="00E347A4"/>
    <w:rsid w:val="00E512F0"/>
    <w:rsid w:val="00E51309"/>
    <w:rsid w:val="00E55A62"/>
    <w:rsid w:val="00E90B27"/>
    <w:rsid w:val="00E936D2"/>
    <w:rsid w:val="00EA2882"/>
    <w:rsid w:val="00EB4F43"/>
    <w:rsid w:val="00ED1A84"/>
    <w:rsid w:val="00ED3C33"/>
    <w:rsid w:val="00ED5ACF"/>
    <w:rsid w:val="00ED6C45"/>
    <w:rsid w:val="00EE4453"/>
    <w:rsid w:val="00EE4A8A"/>
    <w:rsid w:val="00EE6BDD"/>
    <w:rsid w:val="00EF0DD1"/>
    <w:rsid w:val="00F024CC"/>
    <w:rsid w:val="00F03015"/>
    <w:rsid w:val="00F031ED"/>
    <w:rsid w:val="00F05CEF"/>
    <w:rsid w:val="00F112F7"/>
    <w:rsid w:val="00F11F6E"/>
    <w:rsid w:val="00F2221C"/>
    <w:rsid w:val="00F23688"/>
    <w:rsid w:val="00F325D0"/>
    <w:rsid w:val="00F32D30"/>
    <w:rsid w:val="00F33BEB"/>
    <w:rsid w:val="00F40780"/>
    <w:rsid w:val="00F4572C"/>
    <w:rsid w:val="00F5193F"/>
    <w:rsid w:val="00F532D2"/>
    <w:rsid w:val="00F53693"/>
    <w:rsid w:val="00F66498"/>
    <w:rsid w:val="00F72DF4"/>
    <w:rsid w:val="00F7668A"/>
    <w:rsid w:val="00F81B7F"/>
    <w:rsid w:val="00F8682A"/>
    <w:rsid w:val="00F94122"/>
    <w:rsid w:val="00F96E74"/>
    <w:rsid w:val="00FB08E7"/>
    <w:rsid w:val="00FB4BEA"/>
    <w:rsid w:val="00FB5529"/>
    <w:rsid w:val="00FC17B2"/>
    <w:rsid w:val="00FD13F9"/>
    <w:rsid w:val="00FD16B6"/>
    <w:rsid w:val="00FD65EA"/>
    <w:rsid w:val="00FE06E3"/>
    <w:rsid w:val="00FE1626"/>
    <w:rsid w:val="00FE4114"/>
    <w:rsid w:val="00FE5B97"/>
    <w:rsid w:val="00FF0097"/>
    <w:rsid w:val="00FF0A6F"/>
    <w:rsid w:val="00FF2E09"/>
    <w:rsid w:val="00FF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E26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9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96E74"/>
    <w:rPr>
      <w:b/>
      <w:bCs/>
    </w:rPr>
  </w:style>
  <w:style w:type="paragraph" w:styleId="a7">
    <w:name w:val="footnote text"/>
    <w:basedOn w:val="a"/>
    <w:link w:val="a8"/>
    <w:uiPriority w:val="99"/>
    <w:rsid w:val="00A85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A8505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rsid w:val="00A8505C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83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365EA"/>
  </w:style>
  <w:style w:type="paragraph" w:styleId="ac">
    <w:name w:val="footer"/>
    <w:basedOn w:val="a"/>
    <w:link w:val="ad"/>
    <w:uiPriority w:val="99"/>
    <w:semiHidden/>
    <w:unhideWhenUsed/>
    <w:rsid w:val="00836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365EA"/>
  </w:style>
  <w:style w:type="paragraph" w:customStyle="1" w:styleId="ConsPlusNormal">
    <w:name w:val="ConsPlusNormal"/>
    <w:rsid w:val="00F05C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05CE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a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99144-9E10-4541-8845-4FB14403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21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</dc:creator>
  <cp:keywords/>
  <dc:description/>
  <cp:lastModifiedBy>Татьяна </cp:lastModifiedBy>
  <cp:revision>70</cp:revision>
  <cp:lastPrinted>2016-12-06T13:53:00Z</cp:lastPrinted>
  <dcterms:created xsi:type="dcterms:W3CDTF">2015-12-01T11:51:00Z</dcterms:created>
  <dcterms:modified xsi:type="dcterms:W3CDTF">2016-12-06T14:00:00Z</dcterms:modified>
</cp:coreProperties>
</file>