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41" w:rsidRPr="002A5241" w:rsidRDefault="002A5241" w:rsidP="002A5241">
      <w:pPr>
        <w:pStyle w:val="a3"/>
        <w:jc w:val="center"/>
        <w:rPr>
          <w:b/>
          <w:sz w:val="36"/>
        </w:rPr>
      </w:pPr>
      <w:r w:rsidRPr="002A5241">
        <w:rPr>
          <w:b/>
          <w:sz w:val="36"/>
        </w:rPr>
        <w:t>Итоговое сочинение (изложение)</w:t>
      </w:r>
    </w:p>
    <w:p w:rsidR="002A5241" w:rsidRPr="002A5241" w:rsidRDefault="002A5241" w:rsidP="002A5241">
      <w:pPr>
        <w:rPr>
          <w:color w:val="000000"/>
          <w:sz w:val="26"/>
          <w:szCs w:val="26"/>
        </w:rPr>
      </w:pPr>
      <w:bookmarkStart w:id="0" w:name="_GoBack"/>
      <w:bookmarkEnd w:id="0"/>
      <w:r w:rsidRPr="002A5241">
        <w:rPr>
          <w:rStyle w:val="a4"/>
          <w:color w:val="000000"/>
          <w:sz w:val="26"/>
          <w:szCs w:val="26"/>
        </w:rPr>
        <w:t xml:space="preserve">Утверждены тематические направления итогового сочинения 2020/21 учебного </w:t>
      </w:r>
      <w:proofErr w:type="gramStart"/>
      <w:r w:rsidRPr="002A5241">
        <w:rPr>
          <w:rStyle w:val="a4"/>
          <w:color w:val="000000"/>
          <w:sz w:val="26"/>
          <w:szCs w:val="26"/>
        </w:rPr>
        <w:t>года:</w:t>
      </w:r>
      <w:r w:rsidRPr="002A5241">
        <w:rPr>
          <w:b/>
          <w:bCs/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>1.Забвению</w:t>
      </w:r>
      <w:proofErr w:type="gramEnd"/>
      <w:r>
        <w:rPr>
          <w:rStyle w:val="a4"/>
          <w:color w:val="000000"/>
          <w:sz w:val="26"/>
          <w:szCs w:val="26"/>
        </w:rPr>
        <w:t xml:space="preserve"> </w:t>
      </w:r>
      <w:r w:rsidRPr="002A5241">
        <w:rPr>
          <w:rStyle w:val="a4"/>
          <w:color w:val="000000"/>
          <w:sz w:val="26"/>
          <w:szCs w:val="26"/>
        </w:rPr>
        <w:t>не подлежит</w:t>
      </w:r>
      <w:r w:rsidRPr="002A5241">
        <w:rPr>
          <w:b/>
          <w:bCs/>
          <w:color w:val="000000"/>
          <w:sz w:val="26"/>
          <w:szCs w:val="26"/>
        </w:rPr>
        <w:br/>
      </w:r>
      <w:r w:rsidRPr="002A5241">
        <w:rPr>
          <w:rStyle w:val="a4"/>
          <w:color w:val="000000"/>
          <w:sz w:val="26"/>
          <w:szCs w:val="26"/>
        </w:rPr>
        <w:t>2. Я и другие</w:t>
      </w:r>
      <w:r w:rsidRPr="002A5241">
        <w:rPr>
          <w:b/>
          <w:bCs/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>3.</w:t>
      </w:r>
      <w:r w:rsidRPr="002A5241">
        <w:rPr>
          <w:rStyle w:val="a4"/>
          <w:color w:val="000000"/>
          <w:sz w:val="26"/>
          <w:szCs w:val="26"/>
        </w:rPr>
        <w:t>Время перемен</w:t>
      </w:r>
      <w:r w:rsidRPr="002A5241">
        <w:rPr>
          <w:b/>
          <w:bCs/>
          <w:color w:val="000000"/>
          <w:sz w:val="26"/>
          <w:szCs w:val="26"/>
        </w:rPr>
        <w:br/>
      </w:r>
      <w:r w:rsidRPr="002A5241">
        <w:rPr>
          <w:rStyle w:val="a4"/>
          <w:color w:val="000000"/>
          <w:sz w:val="26"/>
          <w:szCs w:val="26"/>
        </w:rPr>
        <w:t>4. Разговор с собой</w:t>
      </w:r>
      <w:r w:rsidRPr="002A5241">
        <w:rPr>
          <w:b/>
          <w:bCs/>
          <w:color w:val="000000"/>
          <w:sz w:val="26"/>
          <w:szCs w:val="26"/>
        </w:rPr>
        <w:br/>
      </w:r>
      <w:r w:rsidRPr="002A5241">
        <w:rPr>
          <w:rStyle w:val="a4"/>
          <w:color w:val="000000"/>
          <w:sz w:val="26"/>
          <w:szCs w:val="26"/>
        </w:rPr>
        <w:t>5. Между прошлым и будущим: портрет моего поколения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</w:t>
      </w:r>
      <w:hyperlink r:id="rId4" w:tgtFrame="_blank" w:history="1">
        <w:r w:rsidRPr="002A5241">
          <w:rPr>
            <w:rStyle w:val="a4"/>
            <w:color w:val="1E7B84"/>
            <w:sz w:val="26"/>
            <w:szCs w:val="26"/>
            <w:bdr w:val="none" w:sz="0" w:space="0" w:color="auto" w:frame="1"/>
          </w:rPr>
          <w:t>Комментарий к открытым тематическим направлениям итогового сочинения 2020/21 учебного года</w:t>
        </w:r>
      </w:hyperlink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</w:t>
      </w:r>
      <w:hyperlink r:id="rId5" w:tgtFrame="_blank" w:history="1">
        <w:r w:rsidRPr="002A5241">
          <w:rPr>
            <w:rStyle w:val="a4"/>
            <w:color w:val="1E7B84"/>
            <w:sz w:val="26"/>
            <w:szCs w:val="26"/>
            <w:bdr w:val="none" w:sz="0" w:space="0" w:color="auto" w:frame="1"/>
          </w:rPr>
          <w:t xml:space="preserve">Письмо </w:t>
        </w:r>
        <w:proofErr w:type="spellStart"/>
        <w:r w:rsidRPr="002A5241">
          <w:rPr>
            <w:rStyle w:val="a4"/>
            <w:color w:val="1E7B84"/>
            <w:sz w:val="26"/>
            <w:szCs w:val="26"/>
            <w:bdr w:val="none" w:sz="0" w:space="0" w:color="auto" w:frame="1"/>
          </w:rPr>
          <w:t>Рособрнадзора</w:t>
        </w:r>
        <w:proofErr w:type="spellEnd"/>
        <w:r w:rsidRPr="002A5241">
          <w:rPr>
            <w:rStyle w:val="a4"/>
            <w:color w:val="1E7B84"/>
            <w:sz w:val="26"/>
            <w:szCs w:val="26"/>
            <w:bdr w:val="none" w:sz="0" w:space="0" w:color="auto" w:frame="1"/>
          </w:rPr>
          <w:t xml:space="preserve">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  </w:r>
        <w:r w:rsidRPr="002A5241">
          <w:rPr>
            <w:color w:val="1E7B84"/>
            <w:sz w:val="26"/>
            <w:szCs w:val="26"/>
            <w:bdr w:val="none" w:sz="0" w:space="0" w:color="auto" w:frame="1"/>
          </w:rPr>
          <w:br/>
        </w:r>
      </w:hyperlink>
      <w:r>
        <w:rPr>
          <w:color w:val="000000"/>
          <w:sz w:val="26"/>
          <w:szCs w:val="26"/>
        </w:rPr>
        <w:t xml:space="preserve">       </w:t>
      </w:r>
      <w:hyperlink r:id="rId6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1. Методические рекомендации по организации и проведению итогового сочинения (изложения) в 2020/21 учебном году</w:t>
        </w:r>
      </w:hyperlink>
      <w:r w:rsidRPr="002A5241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 xml:space="preserve">       </w:t>
      </w:r>
      <w:hyperlink r:id="rId7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2. Правила заполнения бланков итогового сочинения (изложения) в 2020/21 учебном году</w:t>
        </w:r>
      </w:hyperlink>
      <w:r w:rsidRPr="002A5241">
        <w:rPr>
          <w:b/>
          <w:bCs/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 xml:space="preserve">       </w:t>
      </w:r>
      <w:hyperlink r:id="rId8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3. Сборник отчетных форм для проведения итогового сочинения (изложения) в 2020/21 учебном году</w:t>
        </w:r>
      </w:hyperlink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</w:t>
      </w:r>
      <w:r w:rsidRPr="002A5241">
        <w:rPr>
          <w:color w:val="000000"/>
          <w:sz w:val="26"/>
          <w:szCs w:val="26"/>
        </w:rPr>
        <w:t xml:space="preserve">ФГБНУ «ФИПИ» 6 и 7 октября 2020 г. проведены </w:t>
      </w:r>
      <w:proofErr w:type="spellStart"/>
      <w:r w:rsidRPr="002A5241">
        <w:rPr>
          <w:color w:val="000000"/>
          <w:sz w:val="26"/>
          <w:szCs w:val="26"/>
        </w:rPr>
        <w:t>вебинары</w:t>
      </w:r>
      <w:proofErr w:type="spellEnd"/>
      <w:r w:rsidRPr="002A5241">
        <w:rPr>
          <w:color w:val="000000"/>
          <w:sz w:val="26"/>
          <w:szCs w:val="26"/>
        </w:rPr>
        <w:t xml:space="preserve"> по теме </w:t>
      </w:r>
      <w:r w:rsidRPr="002A5241">
        <w:rPr>
          <w:rStyle w:val="a4"/>
          <w:color w:val="000000"/>
          <w:sz w:val="26"/>
          <w:szCs w:val="26"/>
        </w:rPr>
        <w:t>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</w:r>
      <w:r w:rsidRPr="002A5241">
        <w:rPr>
          <w:color w:val="000000"/>
          <w:sz w:val="26"/>
          <w:szCs w:val="26"/>
        </w:rPr>
        <w:t> для учителей русского языка и литературы (</w:t>
      </w:r>
      <w:hyperlink r:id="rId9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смотреть запись</w:t>
        </w:r>
      </w:hyperlink>
      <w:r w:rsidRPr="002A5241">
        <w:rPr>
          <w:color w:val="000000"/>
          <w:sz w:val="26"/>
          <w:szCs w:val="26"/>
        </w:rPr>
        <w:t>; </w:t>
      </w:r>
      <w:hyperlink r:id="rId10" w:tgtFrame="_blank" w:history="1">
        <w:r w:rsidRPr="002A5241">
          <w:rPr>
            <w:rStyle w:val="a4"/>
            <w:color w:val="1E7B84"/>
            <w:sz w:val="26"/>
            <w:szCs w:val="26"/>
            <w:bdr w:val="none" w:sz="0" w:space="0" w:color="auto" w:frame="1"/>
          </w:rPr>
          <w:t>скачать запись</w:t>
        </w:r>
      </w:hyperlink>
      <w:r w:rsidRPr="002A5241">
        <w:rPr>
          <w:color w:val="000000"/>
          <w:sz w:val="26"/>
          <w:szCs w:val="26"/>
        </w:rPr>
        <w:t>; </w:t>
      </w:r>
      <w:hyperlink r:id="rId11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скачать презентации</w:t>
        </w:r>
      </w:hyperlink>
      <w:r w:rsidRPr="002A5241">
        <w:rPr>
          <w:color w:val="000000"/>
          <w:sz w:val="26"/>
          <w:szCs w:val="26"/>
        </w:rPr>
        <w:t>); для учителей обществознания, истории, иностранных языков (</w:t>
      </w:r>
      <w:hyperlink r:id="rId12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смотреть запись</w:t>
        </w:r>
      </w:hyperlink>
      <w:r w:rsidRPr="002A5241">
        <w:rPr>
          <w:color w:val="000000"/>
          <w:sz w:val="26"/>
          <w:szCs w:val="26"/>
        </w:rPr>
        <w:t>; </w:t>
      </w:r>
      <w:hyperlink r:id="rId13" w:tgtFrame="_blank" w:history="1">
        <w:r w:rsidRPr="002A5241">
          <w:rPr>
            <w:rStyle w:val="a4"/>
            <w:color w:val="1E7B84"/>
            <w:sz w:val="26"/>
            <w:szCs w:val="26"/>
            <w:bdr w:val="none" w:sz="0" w:space="0" w:color="auto" w:frame="1"/>
          </w:rPr>
          <w:t>скачать запись</w:t>
        </w:r>
      </w:hyperlink>
      <w:r w:rsidRPr="002A5241">
        <w:rPr>
          <w:color w:val="000000"/>
          <w:sz w:val="26"/>
          <w:szCs w:val="26"/>
        </w:rPr>
        <w:t>;</w:t>
      </w:r>
      <w:r w:rsidRPr="002A5241">
        <w:rPr>
          <w:rStyle w:val="a4"/>
          <w:color w:val="000000"/>
          <w:sz w:val="26"/>
          <w:szCs w:val="26"/>
        </w:rPr>
        <w:t> </w:t>
      </w:r>
      <w:hyperlink r:id="rId14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скачать презентации</w:t>
        </w:r>
      </w:hyperlink>
      <w:r w:rsidRPr="002A5241">
        <w:rPr>
          <w:color w:val="000000"/>
          <w:sz w:val="26"/>
          <w:szCs w:val="26"/>
        </w:rPr>
        <w:t xml:space="preserve">). </w:t>
      </w:r>
      <w:proofErr w:type="spellStart"/>
      <w:r w:rsidRPr="002A5241">
        <w:rPr>
          <w:color w:val="000000"/>
          <w:sz w:val="26"/>
          <w:szCs w:val="26"/>
        </w:rPr>
        <w:t>Вебинары</w:t>
      </w:r>
      <w:proofErr w:type="spellEnd"/>
      <w:r w:rsidRPr="002A5241">
        <w:rPr>
          <w:color w:val="000000"/>
          <w:sz w:val="26"/>
          <w:szCs w:val="26"/>
        </w:rPr>
        <w:t xml:space="preserve"> позволят познакомиться с некоторыми выводами и закономерностями, сформулированными по итогам проведения статистического и содержательного анализа итогового сочинения 2019/20 года, а также с методическими приемами обучения написанию связного текста, которые могут быть использованы на уроках по гуманитарным предметам.</w:t>
      </w:r>
      <w:r w:rsidRPr="002A5241">
        <w:rPr>
          <w:color w:val="000000"/>
          <w:sz w:val="26"/>
          <w:szCs w:val="26"/>
        </w:rPr>
        <w:br/>
        <w:t>- </w:t>
      </w:r>
      <w:hyperlink r:id="rId15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Методические рекомендации по подготовке к итоговому сочинению</w:t>
        </w:r>
      </w:hyperlink>
      <w:r w:rsidRPr="002A5241">
        <w:rPr>
          <w:color w:val="000000"/>
          <w:sz w:val="26"/>
          <w:szCs w:val="26"/>
        </w:rPr>
        <w:br/>
        <w:t>- </w:t>
      </w:r>
      <w:hyperlink r:id="rId16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 xml:space="preserve">Рекомендации по обучению написанию связного текста для учителей, не являющихся учителями русского языка и литературы (для поддержки </w:t>
        </w:r>
        <w:proofErr w:type="spellStart"/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надпредметного</w:t>
        </w:r>
        <w:proofErr w:type="spellEnd"/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 xml:space="preserve"> характера итогового сочинения)</w:t>
        </w:r>
      </w:hyperlink>
      <w:r w:rsidRPr="002A5241">
        <w:rPr>
          <w:color w:val="000000"/>
          <w:sz w:val="26"/>
          <w:szCs w:val="26"/>
        </w:rPr>
        <w:br/>
      </w:r>
      <w:r>
        <w:rPr>
          <w:rStyle w:val="a4"/>
          <w:color w:val="000000"/>
          <w:sz w:val="26"/>
          <w:szCs w:val="26"/>
        </w:rPr>
        <w:t xml:space="preserve">      </w:t>
      </w:r>
      <w:hyperlink r:id="rId17" w:tgtFrame="_blank" w:history="1">
        <w:r w:rsidRPr="002A5241">
          <w:rPr>
            <w:rStyle w:val="a5"/>
            <w:b/>
            <w:bCs/>
            <w:color w:val="1E7B84"/>
            <w:sz w:val="26"/>
            <w:szCs w:val="26"/>
            <w:bdr w:val="none" w:sz="0" w:space="0" w:color="auto" w:frame="1"/>
          </w:rPr>
          <w:t>Сборник текстов для подготовки к итоговому изложению</w:t>
        </w:r>
      </w:hyperlink>
      <w:r w:rsidRPr="002A5241">
        <w:rPr>
          <w:color w:val="000000"/>
          <w:sz w:val="26"/>
          <w:szCs w:val="26"/>
        </w:rPr>
        <w:t> подготовлен в целях создания благоприятных условий для подготовки к итоговому изложению. Сборник включает 200 текстов разнообразной тематики, в том числе использованные при проведении итогового изложения в прошлые годы. Рекомендуется использовать данный сборник для развития устной и письменной речи обучающихся в учебном процессе образовательных организаций, а также в самостоятельной работе обучающихся.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</w:t>
      </w:r>
      <w:r w:rsidRPr="002A5241">
        <w:rPr>
          <w:color w:val="000000"/>
          <w:sz w:val="26"/>
          <w:szCs w:val="26"/>
        </w:rPr>
        <w:t>Итоговое сочинение (изложение) введено в 2014/15 учебном году во исполнение поручения Президента Российской Федерации.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</w:t>
      </w:r>
      <w:r w:rsidRPr="002A5241">
        <w:rPr>
          <w:color w:val="000000"/>
          <w:sz w:val="26"/>
          <w:szCs w:val="26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2A5241">
        <w:rPr>
          <w:color w:val="000000"/>
          <w:sz w:val="26"/>
          <w:szCs w:val="26"/>
        </w:rPr>
        <w:t>Минпросвещения</w:t>
      </w:r>
      <w:proofErr w:type="spellEnd"/>
      <w:r w:rsidRPr="002A5241">
        <w:rPr>
          <w:color w:val="000000"/>
          <w:sz w:val="26"/>
          <w:szCs w:val="26"/>
        </w:rPr>
        <w:t xml:space="preserve"> России и </w:t>
      </w:r>
      <w:proofErr w:type="spellStart"/>
      <w:r w:rsidRPr="002A5241">
        <w:rPr>
          <w:color w:val="000000"/>
          <w:sz w:val="26"/>
          <w:szCs w:val="26"/>
        </w:rPr>
        <w:t>Рособрнадзора</w:t>
      </w:r>
      <w:proofErr w:type="spellEnd"/>
      <w:r w:rsidRPr="002A5241">
        <w:rPr>
          <w:color w:val="000000"/>
          <w:sz w:val="26"/>
          <w:szCs w:val="26"/>
        </w:rPr>
        <w:t xml:space="preserve"> от 07.11.2018 № 190/1512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</w:t>
      </w:r>
      <w:r w:rsidRPr="002A5241">
        <w:rPr>
          <w:color w:val="000000"/>
          <w:sz w:val="26"/>
          <w:szCs w:val="26"/>
        </w:rPr>
        <w:t xml:space="preserve"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</w:t>
      </w:r>
      <w:r w:rsidRPr="002A5241">
        <w:rPr>
          <w:color w:val="000000"/>
          <w:sz w:val="26"/>
          <w:szCs w:val="26"/>
        </w:rPr>
        <w:lastRenderedPageBreak/>
        <w:t>предметам учебного плана за каждый год обучения по образовательным 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 w:rsidRPr="002A5241">
        <w:rPr>
          <w:color w:val="000000"/>
          <w:sz w:val="26"/>
          <w:szCs w:val="26"/>
        </w:rPr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</w:t>
      </w:r>
      <w:r w:rsidRPr="002A5241">
        <w:rPr>
          <w:color w:val="000000"/>
          <w:sz w:val="26"/>
          <w:szCs w:val="26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 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</w:t>
      </w:r>
      <w:r w:rsidRPr="002A5241">
        <w:rPr>
          <w:color w:val="000000"/>
          <w:sz w:val="26"/>
          <w:szCs w:val="26"/>
        </w:rPr>
        <w:t xml:space="preserve">Итоговое сочинение, с одной стороны, носит </w:t>
      </w:r>
      <w:proofErr w:type="spellStart"/>
      <w:r w:rsidRPr="002A5241">
        <w:rPr>
          <w:color w:val="000000"/>
          <w:sz w:val="26"/>
          <w:szCs w:val="26"/>
        </w:rPr>
        <w:t>надпредметный</w:t>
      </w:r>
      <w:proofErr w:type="spellEnd"/>
      <w:r w:rsidRPr="002A5241">
        <w:rPr>
          <w:color w:val="000000"/>
          <w:sz w:val="26"/>
          <w:szCs w:val="26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2A5241">
        <w:rPr>
          <w:color w:val="000000"/>
          <w:sz w:val="26"/>
          <w:szCs w:val="26"/>
        </w:rPr>
        <w:t>литературоцентричным</w:t>
      </w:r>
      <w:proofErr w:type="spellEnd"/>
      <w:r w:rsidRPr="002A5241">
        <w:rPr>
          <w:color w:val="000000"/>
          <w:sz w:val="26"/>
          <w:szCs w:val="26"/>
        </w:rPr>
        <w:t>, так как содержит требование построения аргументации с обязательной опорой на литературный материал.</w:t>
      </w:r>
      <w:r w:rsidRPr="002A52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</w:t>
      </w:r>
      <w:r w:rsidRPr="002A5241">
        <w:rPr>
          <w:color w:val="000000"/>
          <w:sz w:val="26"/>
          <w:szCs w:val="26"/>
        </w:rPr>
        <w:t>Открытые направления для тем итогового сочинения утверждаются Советом по вопросам проведения итогового сочинения под председательством Натальи Дмитриевны Солженицыной.</w:t>
      </w:r>
    </w:p>
    <w:p w:rsidR="00471984" w:rsidRDefault="00471984"/>
    <w:sectPr w:rsidR="00471984" w:rsidSect="002A5241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1"/>
    <w:rsid w:val="00066D78"/>
    <w:rsid w:val="00187CB3"/>
    <w:rsid w:val="00231B7C"/>
    <w:rsid w:val="002A5241"/>
    <w:rsid w:val="00471984"/>
    <w:rsid w:val="004C71E3"/>
    <w:rsid w:val="00A52C62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644C-CF8D-4952-B744-C8C6B73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styleId="a4">
    <w:name w:val="Strong"/>
    <w:basedOn w:val="a0"/>
    <w:uiPriority w:val="22"/>
    <w:qFormat/>
    <w:rsid w:val="002A5241"/>
    <w:rPr>
      <w:b/>
      <w:bCs/>
    </w:rPr>
  </w:style>
  <w:style w:type="character" w:styleId="a5">
    <w:name w:val="Hyperlink"/>
    <w:basedOn w:val="a0"/>
    <w:uiPriority w:val="99"/>
    <w:semiHidden/>
    <w:unhideWhenUsed/>
    <w:rsid w:val="002A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3-sbornik-otch-form%202020-21.zip" TargetMode="External"/><Relationship Id="rId13" Type="http://schemas.openxmlformats.org/officeDocument/2006/relationships/hyperlink" Target="http://b19637.vr.mirapolis.ru/mira/s/qyg3z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.fipi.ru/itogovoe-sochinenie/2-pravila-zapoln-blankov%202020-21.pdf" TargetMode="External"/><Relationship Id="rId12" Type="http://schemas.openxmlformats.org/officeDocument/2006/relationships/hyperlink" Target="http://m.mirapolis.ru/m/miravr/1342092390" TargetMode="External"/><Relationship Id="rId17" Type="http://schemas.openxmlformats.org/officeDocument/2006/relationships/hyperlink" Target="http://doc.fipi.ru/itogovoe-sochinenie/Sbornik%20_it_izl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.fipi.ru/itogovoe-sochinenie/Rek_uchitelyam_neslovesnikam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1-metodrek-itog-soch-2020-21.pdf" TargetMode="External"/><Relationship Id="rId11" Type="http://schemas.openxmlformats.org/officeDocument/2006/relationships/hyperlink" Target="http://doc.fipi.ru/itogovoe-sochinenie/Webinar1_prez.zip" TargetMode="External"/><Relationship Id="rId5" Type="http://schemas.openxmlformats.org/officeDocument/2006/relationships/hyperlink" Target="http://doc.fipi.ru/itogovoe-sochinenie/pismo-ron-24.09.2020-05-86.pdf" TargetMode="External"/><Relationship Id="rId15" Type="http://schemas.openxmlformats.org/officeDocument/2006/relationships/hyperlink" Target="http://doc.fipi.ru/itogovoe-sochinenie/Metod_rek_podgotovka_sochinenie.rtf" TargetMode="External"/><Relationship Id="rId10" Type="http://schemas.openxmlformats.org/officeDocument/2006/relationships/hyperlink" Target="http://b19637.vr.mirapolis.ru/mira/s/pPVLG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.fipi.ru/itogovoe-sochinenie/kommentarii-k-temam-20-21.pdf" TargetMode="External"/><Relationship Id="rId9" Type="http://schemas.openxmlformats.org/officeDocument/2006/relationships/hyperlink" Target="http://m.mirapolis.ru/m/miravr/3841269320" TargetMode="External"/><Relationship Id="rId14" Type="http://schemas.openxmlformats.org/officeDocument/2006/relationships/hyperlink" Target="http://doc.fipi.ru/itogovoe-sochinenie/Webinar2_prez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2020-10-28T08:10:00Z</dcterms:created>
  <dcterms:modified xsi:type="dcterms:W3CDTF">2020-10-28T08:15:00Z</dcterms:modified>
</cp:coreProperties>
</file>